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36E4" w14:textId="77777777" w:rsidR="00C12E14" w:rsidRDefault="00C12E14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56E68F56" w14:textId="77777777" w:rsidR="00C12E14" w:rsidRDefault="00C12E14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4BA06D5F" w14:textId="77777777" w:rsidR="00BE69AB" w:rsidRPr="00EE70E0" w:rsidRDefault="00BE69AB" w:rsidP="00BE69AB">
      <w:pPr>
        <w:jc w:val="center"/>
        <w:rPr>
          <w:color w:val="0000FF"/>
        </w:rPr>
      </w:pPr>
      <w:r w:rsidRPr="00EE70E0">
        <w:rPr>
          <w:noProof/>
          <w:color w:val="0000FF"/>
        </w:rPr>
        <w:drawing>
          <wp:inline distT="0" distB="0" distL="0" distR="0" wp14:anchorId="78CFE1C5" wp14:editId="5A153AC0">
            <wp:extent cx="714375" cy="8096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AB01" w14:textId="77777777" w:rsidR="00BE69AB" w:rsidRPr="00EE70E0" w:rsidRDefault="00BE69AB" w:rsidP="00BE69AB">
      <w:pPr>
        <w:pStyle w:val="Pargrafo"/>
        <w:tabs>
          <w:tab w:val="clear" w:pos="6480"/>
          <w:tab w:val="clear" w:pos="7920"/>
          <w:tab w:val="left" w:pos="6663"/>
          <w:tab w:val="left" w:pos="9781"/>
        </w:tabs>
        <w:spacing w:after="0"/>
        <w:ind w:left="0" w:firstLine="0"/>
        <w:jc w:val="center"/>
        <w:rPr>
          <w:b/>
          <w:bCs/>
          <w:sz w:val="24"/>
          <w:szCs w:val="24"/>
        </w:rPr>
      </w:pPr>
      <w:r w:rsidRPr="00EE70E0">
        <w:rPr>
          <w:b/>
          <w:bCs/>
          <w:sz w:val="24"/>
          <w:szCs w:val="24"/>
        </w:rPr>
        <w:t>MINISTÉRIO DA DEFESA</w:t>
      </w:r>
    </w:p>
    <w:p w14:paraId="1CFD28DF" w14:textId="77777777" w:rsidR="00BE69AB" w:rsidRPr="00EE70E0" w:rsidRDefault="00BE69AB" w:rsidP="00BE69AB">
      <w:pPr>
        <w:pStyle w:val="Pargrafo"/>
        <w:tabs>
          <w:tab w:val="clear" w:pos="6480"/>
          <w:tab w:val="clear" w:pos="7920"/>
          <w:tab w:val="left" w:pos="6663"/>
          <w:tab w:val="left" w:pos="9781"/>
        </w:tabs>
        <w:spacing w:after="0"/>
        <w:ind w:left="0" w:firstLine="0"/>
        <w:jc w:val="center"/>
        <w:rPr>
          <w:bCs/>
          <w:sz w:val="24"/>
          <w:szCs w:val="24"/>
        </w:rPr>
      </w:pPr>
      <w:r w:rsidRPr="00EE70E0">
        <w:rPr>
          <w:bCs/>
          <w:sz w:val="24"/>
          <w:szCs w:val="24"/>
        </w:rPr>
        <w:t>COMANDO DA AERONÁUTICA</w:t>
      </w:r>
    </w:p>
    <w:p w14:paraId="3715AEE1" w14:textId="77777777" w:rsidR="00BE69AB" w:rsidRPr="00EE70E0" w:rsidRDefault="00BE69AB" w:rsidP="00BE69AB">
      <w:pPr>
        <w:jc w:val="center"/>
        <w:rPr>
          <w:u w:val="single"/>
        </w:rPr>
      </w:pPr>
      <w:r w:rsidRPr="00BE69AB">
        <w:rPr>
          <w:highlight w:val="yellow"/>
          <w:u w:val="single"/>
        </w:rPr>
        <w:t>NOME DA ORGANIZAÇÃO MILITAR</w:t>
      </w:r>
    </w:p>
    <w:p w14:paraId="55E2CC99" w14:textId="77777777" w:rsidR="00BE69AB" w:rsidRDefault="00BE69AB" w:rsidP="00BE69AB">
      <w:pPr>
        <w:pStyle w:val="Header"/>
      </w:pPr>
    </w:p>
    <w:p w14:paraId="6615AD28" w14:textId="77777777" w:rsidR="00C12E14" w:rsidRDefault="00C12E14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68A0CC58" w14:textId="77777777" w:rsidR="00C12E14" w:rsidRDefault="00C12E14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7BCC2C9F" w14:textId="0DC4C2CB" w:rsidR="00C12E14" w:rsidRDefault="00C12E14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507198D9" w14:textId="31019207" w:rsidR="00E22EDE" w:rsidRDefault="00E22E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244BDE2D" w14:textId="77777777" w:rsidR="00E22EDE" w:rsidRDefault="00E22EDE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/>
          <w:b/>
          <w:bCs/>
          <w:lang w:eastAsia="ar-SA"/>
        </w:rPr>
      </w:pPr>
    </w:p>
    <w:p w14:paraId="62D8DC1A" w14:textId="77777777" w:rsidR="00C12E14" w:rsidRDefault="007F427B">
      <w:pPr>
        <w:pStyle w:val="Textbody"/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eastAsia="MS Mincho" w:hAnsi="Calibri"/>
          <w:b/>
          <w:bCs/>
          <w:sz w:val="52"/>
          <w:lang w:eastAsia="ar-SA"/>
        </w:rPr>
      </w:pPr>
      <w:r>
        <w:rPr>
          <w:rFonts w:ascii="Calibri" w:eastAsia="MS Mincho" w:hAnsi="Calibri"/>
          <w:b/>
          <w:bCs/>
          <w:sz w:val="52"/>
          <w:lang w:eastAsia="ar-SA"/>
        </w:rPr>
        <w:tab/>
        <w:t>MAPA DE GERENCIAMENTO DE RISCOS</w:t>
      </w:r>
    </w:p>
    <w:p w14:paraId="3480B387" w14:textId="77777777" w:rsidR="00C12E14" w:rsidRDefault="00C12E14">
      <w:pPr>
        <w:pStyle w:val="Textbody"/>
        <w:spacing w:before="240" w:line="360" w:lineRule="auto"/>
        <w:jc w:val="center"/>
        <w:rPr>
          <w:rFonts w:ascii="Calibri" w:hAnsi="Calibri"/>
          <w:b/>
          <w:sz w:val="28"/>
        </w:rPr>
      </w:pPr>
    </w:p>
    <w:p w14:paraId="28086E2A" w14:textId="7B7BBF13" w:rsidR="00C12E14" w:rsidRDefault="00E22EDE" w:rsidP="00BE69AB">
      <w:pPr>
        <w:spacing w:line="360" w:lineRule="auto"/>
        <w:contextualSpacing/>
        <w:jc w:val="center"/>
        <w:rPr>
          <w:rFonts w:ascii="Calibri" w:hAnsi="Calibri"/>
        </w:rPr>
      </w:pPr>
      <w:r w:rsidRPr="00E22EDE">
        <w:rPr>
          <w:rFonts w:ascii="Arial" w:hAnsi="Arial" w:cs="Arial"/>
          <w:b/>
          <w:bCs/>
          <w:color w:val="000000"/>
          <w:sz w:val="28"/>
          <w:szCs w:val="28"/>
        </w:rPr>
        <w:t xml:space="preserve">PAG </w:t>
      </w:r>
      <w:r w:rsidR="00525CCD" w:rsidRPr="00525CCD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xxxxxxx</w:t>
      </w:r>
    </w:p>
    <w:p w14:paraId="66771254" w14:textId="77777777" w:rsidR="00C12E14" w:rsidRDefault="00C12E14">
      <w:pPr>
        <w:pStyle w:val="Textbody"/>
        <w:spacing w:after="0"/>
        <w:jc w:val="center"/>
        <w:rPr>
          <w:rFonts w:ascii="Calibri" w:hAnsi="Calibri"/>
        </w:rPr>
      </w:pPr>
    </w:p>
    <w:p w14:paraId="01070EE4" w14:textId="77777777" w:rsidR="00C12E14" w:rsidRDefault="00C12E14">
      <w:pPr>
        <w:pStyle w:val="Textbody"/>
        <w:spacing w:after="0"/>
        <w:jc w:val="center"/>
        <w:rPr>
          <w:rFonts w:ascii="Calibri" w:hAnsi="Calibri"/>
        </w:rPr>
      </w:pPr>
    </w:p>
    <w:p w14:paraId="06D2E34D" w14:textId="77777777" w:rsidR="00C12E14" w:rsidRDefault="00C12E14">
      <w:pPr>
        <w:pStyle w:val="Textbody"/>
        <w:spacing w:after="0"/>
        <w:jc w:val="center"/>
        <w:rPr>
          <w:rFonts w:ascii="Calibri" w:hAnsi="Calibri"/>
        </w:rPr>
      </w:pPr>
    </w:p>
    <w:p w14:paraId="6366A35D" w14:textId="77777777" w:rsidR="00C12E14" w:rsidRDefault="00C12E14">
      <w:pPr>
        <w:pStyle w:val="Textbody"/>
        <w:spacing w:after="0"/>
        <w:jc w:val="center"/>
        <w:rPr>
          <w:rFonts w:ascii="Calibri" w:hAnsi="Calibri"/>
        </w:rPr>
      </w:pPr>
    </w:p>
    <w:p w14:paraId="73961A6F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60810F34" w14:textId="77777777" w:rsidR="00FC5507" w:rsidRDefault="00FC5507">
      <w:pPr>
        <w:pStyle w:val="Textbody"/>
        <w:spacing w:after="0"/>
        <w:rPr>
          <w:rFonts w:ascii="Calibri" w:hAnsi="Calibri"/>
        </w:rPr>
      </w:pPr>
    </w:p>
    <w:p w14:paraId="523139E5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4586F7A2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65D6DBD7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7EBCA6B6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26548BA1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147D6E8A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2B066FD0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30FC4393" w14:textId="77777777" w:rsidR="00FC5507" w:rsidRDefault="00FC5507">
      <w:pPr>
        <w:pStyle w:val="Textbody"/>
        <w:spacing w:after="0"/>
        <w:rPr>
          <w:rFonts w:ascii="Calibri" w:hAnsi="Calibri"/>
        </w:rPr>
      </w:pPr>
    </w:p>
    <w:p w14:paraId="58B91D0B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509C0324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0C31553F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5545AF5D" w14:textId="77777777" w:rsidR="00C12E14" w:rsidRDefault="00C12E14">
      <w:pPr>
        <w:pStyle w:val="Textbody"/>
        <w:spacing w:after="0"/>
        <w:rPr>
          <w:rFonts w:ascii="Calibri" w:hAnsi="Calibri"/>
        </w:rPr>
      </w:pPr>
    </w:p>
    <w:p w14:paraId="05CF9AE2" w14:textId="77777777" w:rsidR="00C12E14" w:rsidRDefault="007F427B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lastRenderedPageBreak/>
        <w:t>MAPA DE GERENCIAMENTO DE RISCOS</w:t>
      </w:r>
    </w:p>
    <w:p w14:paraId="08758A40" w14:textId="77777777" w:rsidR="00C12E14" w:rsidRDefault="00C12E1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12E14" w14:paraId="2223F059" w14:textId="77777777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6AEE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C12E14" w14:paraId="330788AC" w14:textId="77777777">
        <w:tc>
          <w:tcPr>
            <w:tcW w:w="9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84F89" w14:textId="77777777" w:rsidR="00C12E14" w:rsidRDefault="007F427B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14:paraId="3AA0265E" w14:textId="77777777" w:rsidR="00C12E14" w:rsidRDefault="007F427B">
            <w:pPr>
              <w:pStyle w:val="Standard"/>
              <w:spacing w:before="119" w:after="119"/>
              <w:ind w:firstLine="28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solução.</w:t>
            </w:r>
          </w:p>
          <w:p w14:paraId="2CECB7B2" w14:textId="290DEE19" w:rsidR="00C12E14" w:rsidRDefault="007F427B">
            <w:pPr>
              <w:pStyle w:val="Standard"/>
              <w:spacing w:after="119"/>
              <w:ind w:firstLine="283"/>
              <w:jc w:val="both"/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</w:t>
            </w:r>
          </w:p>
          <w:p w14:paraId="7B341F02" w14:textId="77777777" w:rsidR="00525CCD" w:rsidRPr="00371208" w:rsidRDefault="00525CCD" w:rsidP="00525CCD">
            <w:pPr>
              <w:pStyle w:val="Textbody"/>
              <w:spacing w:after="340"/>
              <w:ind w:firstLine="283"/>
              <w:jc w:val="both"/>
              <w:rPr>
                <w:rFonts w:ascii="Calibri" w:hAnsi="Calibri"/>
              </w:rPr>
            </w:pPr>
            <w:r w:rsidRPr="00371208">
              <w:rPr>
                <w:rFonts w:ascii="Calibri" w:hAnsi="Calibri"/>
              </w:rPr>
              <w:t>A tabela a seguir apresenta a Matriz Probabilidade x Impac</w:t>
            </w:r>
            <w:r>
              <w:rPr>
                <w:rFonts w:ascii="Calibri" w:hAnsi="Calibri"/>
              </w:rPr>
              <w:t xml:space="preserve">to, instrumento de apoio para a </w:t>
            </w:r>
            <w:r w:rsidRPr="00371208">
              <w:rPr>
                <w:rFonts w:ascii="Calibri" w:hAnsi="Calibri"/>
              </w:rPr>
              <w:t>definição dos critérios de classificação do nível de risco.</w:t>
            </w:r>
          </w:p>
          <w:tbl>
            <w:tblPr>
              <w:tblW w:w="5213" w:type="dxa"/>
              <w:tblInd w:w="20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371208" w:rsidRPr="00371208" w14:paraId="57658A40" w14:textId="77777777">
              <w:trPr>
                <w:tblHeader/>
              </w:trPr>
              <w:tc>
                <w:tcPr>
                  <w:tcW w:w="2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A1C2B3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371208">
                    <w:rPr>
                      <w:rFonts w:ascii="Calibri" w:hAnsi="Calibri"/>
                      <w:b/>
                      <w:bCs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B74883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371208">
                    <w:rPr>
                      <w:rFonts w:ascii="Calibri" w:hAnsi="Calibri"/>
                      <w:b/>
                      <w:bCs/>
                    </w:rPr>
                    <w:t>Valor</w:t>
                  </w:r>
                </w:p>
              </w:tc>
            </w:tr>
            <w:tr w:rsidR="00371208" w:rsidRPr="00371208" w14:paraId="7A5818B1" w14:textId="77777777"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5B015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F118FA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371208" w:rsidRPr="00371208" w14:paraId="51BF7A4B" w14:textId="77777777"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0B83165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4BA32B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371208" w:rsidRPr="00371208" w14:paraId="349AD1CE" w14:textId="77777777">
              <w:tc>
                <w:tcPr>
                  <w:tcW w:w="2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C368A3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20371" w14:textId="77777777" w:rsidR="00C12E14" w:rsidRPr="00371208" w:rsidRDefault="007F427B">
                  <w:pPr>
                    <w:pStyle w:val="TableContents"/>
                    <w:jc w:val="center"/>
                    <w:rPr>
                      <w:rFonts w:ascii="Calibri" w:hAnsi="Calibri"/>
                    </w:rPr>
                  </w:pPr>
                  <w:r w:rsidRPr="00371208">
                    <w:rPr>
                      <w:rFonts w:ascii="Calibri" w:hAnsi="Calibri"/>
                    </w:rPr>
                    <w:t>15</w:t>
                  </w:r>
                </w:p>
              </w:tc>
            </w:tr>
          </w:tbl>
          <w:p w14:paraId="326F97D0" w14:textId="77777777" w:rsidR="00C12E14" w:rsidRPr="00371208" w:rsidRDefault="007F427B">
            <w:pPr>
              <w:pStyle w:val="Table"/>
              <w:spacing w:before="57" w:after="119"/>
              <w:jc w:val="center"/>
              <w:rPr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371208">
              <w:rPr>
                <w:rFonts w:ascii="Calibri" w:hAnsi="Calibri"/>
                <w:i w:val="0"/>
                <w:iCs w:val="0"/>
                <w:sz w:val="20"/>
                <w:szCs w:val="20"/>
              </w:rPr>
              <w:t>Tabela 1: Escala de classificação de probabilidade e impacto.</w:t>
            </w:r>
          </w:p>
          <w:p w14:paraId="28FED4EF" w14:textId="7A31BE2D" w:rsidR="00C12E14" w:rsidRDefault="00C12E14">
            <w:pPr>
              <w:pStyle w:val="Textbody"/>
              <w:spacing w:after="0"/>
              <w:jc w:val="both"/>
              <w:rPr>
                <w:rFonts w:ascii="Calibri" w:eastAsia="Arial" w:hAnsi="Calibri" w:cs="Arial"/>
                <w:color w:val="FF3333"/>
              </w:rPr>
            </w:pPr>
          </w:p>
          <w:p w14:paraId="533BAA77" w14:textId="77777777" w:rsidR="00C12E14" w:rsidRDefault="007F427B" w:rsidP="00D02B9D">
            <w:pPr>
              <w:snapToGrid w:val="0"/>
              <w:spacing w:after="119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Referência: Art. </w:t>
            </w:r>
            <w:r w:rsidR="00D02B9D">
              <w:rPr>
                <w:rFonts w:ascii="Calibri" w:hAnsi="Calibri" w:cs="Arial"/>
                <w:b/>
                <w:bCs/>
              </w:rPr>
              <w:t>25 a 27</w:t>
            </w:r>
            <w:r>
              <w:rPr>
                <w:rFonts w:ascii="Calibri" w:hAnsi="Calibri" w:cs="Arial"/>
                <w:b/>
                <w:bCs/>
              </w:rPr>
              <w:t xml:space="preserve"> IN nº </w:t>
            </w:r>
            <w:r w:rsidR="00D02B9D">
              <w:rPr>
                <w:rFonts w:ascii="Calibri" w:hAnsi="Calibri" w:cs="Arial"/>
                <w:b/>
                <w:bCs/>
              </w:rPr>
              <w:t>05</w:t>
            </w:r>
            <w:r>
              <w:rPr>
                <w:rFonts w:ascii="Calibri" w:hAnsi="Calibri" w:cs="Arial"/>
                <w:b/>
                <w:bCs/>
              </w:rPr>
              <w:t>, de 201</w:t>
            </w:r>
            <w:r w:rsidR="00D02B9D">
              <w:rPr>
                <w:rFonts w:ascii="Calibri" w:hAnsi="Calibri" w:cs="Arial"/>
                <w:b/>
                <w:bCs/>
              </w:rPr>
              <w:t>7</w:t>
            </w:r>
            <w:r>
              <w:rPr>
                <w:rFonts w:ascii="Calibri" w:hAnsi="Calibri" w:cs="Arial"/>
                <w:b/>
                <w:bCs/>
              </w:rPr>
              <w:t>.</w:t>
            </w:r>
          </w:p>
        </w:tc>
      </w:tr>
    </w:tbl>
    <w:p w14:paraId="43130879" w14:textId="3609A80C" w:rsidR="00914601" w:rsidRDefault="00914601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14:paraId="2B80B518" w14:textId="77777777" w:rsidR="00914601" w:rsidRDefault="00914601">
      <w:pPr>
        <w:widowControl/>
        <w:suppressAutoHyphens w:val="0"/>
        <w:spacing w:after="200" w:line="276" w:lineRule="auto"/>
        <w:rPr>
          <w:rFonts w:ascii="Calibri" w:hAnsi="Calibri"/>
          <w:lang w:eastAsia="zh-CN"/>
        </w:rPr>
      </w:pPr>
      <w:r>
        <w:rPr>
          <w:rFonts w:ascii="Calibri" w:hAnsi="Calibri"/>
        </w:rPr>
        <w:br w:type="page"/>
      </w:r>
    </w:p>
    <w:p w14:paraId="764E546C" w14:textId="77777777" w:rsidR="00C12E14" w:rsidRDefault="00C12E1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12E14" w14:paraId="3E6530D3" w14:textId="77777777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8E991" w14:textId="77777777" w:rsidR="00C12E14" w:rsidRDefault="007F427B" w:rsidP="00332CC9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 – IDENTIFICAÇÃO E ANÁLISE DOS RISCOS</w:t>
            </w:r>
          </w:p>
        </w:tc>
      </w:tr>
    </w:tbl>
    <w:p w14:paraId="60C84E2D" w14:textId="77777777" w:rsidR="00BE69AB" w:rsidRDefault="00BE69AB">
      <w:pPr>
        <w:pStyle w:val="Standard"/>
        <w:snapToGrid w:val="0"/>
        <w:spacing w:after="119"/>
        <w:jc w:val="both"/>
        <w:rPr>
          <w:rFonts w:ascii="Calibri" w:eastAsia="Arial" w:hAnsi="Calibri" w:cs="Arial"/>
        </w:rPr>
      </w:pPr>
    </w:p>
    <w:p w14:paraId="4B0EDDA0" w14:textId="2778CFCA" w:rsidR="00C12E14" w:rsidRDefault="007F427B">
      <w:pPr>
        <w:pStyle w:val="Standard"/>
        <w:snapToGrid w:val="0"/>
        <w:spacing w:after="119"/>
        <w:jc w:val="both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A tabela a seguir apresenta </w:t>
      </w:r>
      <w:r w:rsidR="00332CC9">
        <w:rPr>
          <w:rFonts w:ascii="Calibri" w:eastAsia="Arial" w:hAnsi="Calibri" w:cs="Arial"/>
        </w:rPr>
        <w:t>os</w:t>
      </w:r>
      <w:r>
        <w:rPr>
          <w:rFonts w:ascii="Calibri" w:eastAsia="Arial" w:hAnsi="Calibri" w:cs="Arial"/>
        </w:rPr>
        <w:t xml:space="preserve"> riscos identificados e classificados neste documento.</w:t>
      </w:r>
    </w:p>
    <w:p w14:paraId="14592E33" w14:textId="77777777" w:rsidR="00C12E14" w:rsidRDefault="00C12E14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9420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4651"/>
        <w:gridCol w:w="1829"/>
        <w:gridCol w:w="465"/>
        <w:gridCol w:w="399"/>
        <w:gridCol w:w="1626"/>
      </w:tblGrid>
      <w:tr w:rsidR="00C12E14" w14:paraId="48DBD944" w14:textId="77777777" w:rsidTr="000D302D">
        <w:trPr>
          <w:trHeight w:val="56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E23A8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Id</w:t>
            </w:r>
          </w:p>
        </w:tc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C8AA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Risco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0D310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Relacionado ao(à):</w:t>
            </w:r>
            <w:r w:rsidR="00332CC9">
              <w:rPr>
                <w:rFonts w:ascii="Calibri" w:hAnsi="Calibri"/>
                <w:b/>
                <w:bCs/>
                <w:color w:val="000000"/>
                <w:vertAlign w:val="superscript"/>
              </w:rPr>
              <w:t xml:space="preserve"> 1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DD438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P</w:t>
            </w:r>
            <w:r w:rsidR="00332CC9">
              <w:rPr>
                <w:rFonts w:ascii="Calibri" w:hAnsi="Calibri"/>
                <w:b/>
                <w:bCs/>
              </w:rPr>
              <w:t xml:space="preserve"> </w:t>
            </w:r>
            <w:r w:rsidR="00332CC9">
              <w:rPr>
                <w:rFonts w:ascii="Calibri" w:hAnsi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34628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I</w:t>
            </w:r>
            <w:r w:rsidR="00332CC9">
              <w:rPr>
                <w:rFonts w:ascii="Calibri" w:hAnsi="Calibri"/>
                <w:b/>
                <w:bCs/>
              </w:rPr>
              <w:t xml:space="preserve"> </w:t>
            </w:r>
            <w:r w:rsidR="00332CC9">
              <w:rPr>
                <w:rFonts w:ascii="Calibri" w:hAnsi="Calibr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2FE5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Nível de Risco</w:t>
            </w:r>
          </w:p>
          <w:p w14:paraId="7FC522FA" w14:textId="77777777" w:rsidR="00C12E14" w:rsidRPr="006C28DB" w:rsidRDefault="007F427B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 w:rsidRPr="006C28DB">
              <w:rPr>
                <w:rFonts w:ascii="Calibri" w:hAnsi="Calibri"/>
                <w:b/>
                <w:bCs/>
              </w:rPr>
              <w:t>(P x I)</w:t>
            </w:r>
            <w:r w:rsidR="00332CC9">
              <w:rPr>
                <w:rFonts w:ascii="Calibri" w:hAnsi="Calibri"/>
                <w:b/>
                <w:bCs/>
              </w:rPr>
              <w:t xml:space="preserve"> </w:t>
            </w:r>
            <w:r w:rsidR="00332CC9">
              <w:rPr>
                <w:rFonts w:ascii="Calibri" w:hAnsi="Calibri"/>
                <w:b/>
                <w:bCs/>
                <w:color w:val="000000"/>
                <w:vertAlign w:val="superscript"/>
              </w:rPr>
              <w:t>4</w:t>
            </w:r>
          </w:p>
        </w:tc>
      </w:tr>
      <w:tr w:rsidR="00C12E14" w14:paraId="5E4A3A98" w14:textId="77777777" w:rsidTr="000D302D">
        <w:trPr>
          <w:trHeight w:val="659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D6B4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R01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786E" w14:textId="77777777" w:rsidR="00C12E14" w:rsidRPr="001266E5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7E0E9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C3964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276A2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E25BA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C12E14" w14:paraId="4EEAB690" w14:textId="77777777" w:rsidTr="00BE69AB">
        <w:trPr>
          <w:trHeight w:val="620"/>
        </w:trPr>
        <w:tc>
          <w:tcPr>
            <w:tcW w:w="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6B3F5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R02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29691" w14:textId="77777777" w:rsidR="00C12E14" w:rsidRPr="001266E5" w:rsidRDefault="00905881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Falta de clareza pelo requisitante quanto às demandas a serem desenvolvidas e manutenidas.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72D57" w14:textId="77777777" w:rsidR="00C12E14" w:rsidRPr="001266E5" w:rsidRDefault="00905881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3553" w14:textId="77777777" w:rsidR="00C12E14" w:rsidRPr="001266E5" w:rsidRDefault="0052148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9F5F" w14:textId="77777777" w:rsidR="00C12E14" w:rsidRPr="001266E5" w:rsidRDefault="000D302D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E0C4" w14:textId="77777777" w:rsidR="00C12E14" w:rsidRDefault="000D302D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2E14" w14:paraId="021E042B" w14:textId="77777777" w:rsidTr="00BE69AB">
        <w:trPr>
          <w:trHeight w:val="7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99CA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R03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AE4E" w14:textId="77777777" w:rsidR="00C12E14" w:rsidRPr="001266E5" w:rsidRDefault="00905881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Não justificar adequadamente a necessidade da contratação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AA98" w14:textId="77777777" w:rsidR="00C12E14" w:rsidRPr="001266E5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1266E5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7544" w14:textId="77777777" w:rsidR="00C12E14" w:rsidRPr="001266E5" w:rsidRDefault="00F024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D88B1" w14:textId="77777777" w:rsidR="00C12E14" w:rsidRPr="001266E5" w:rsidRDefault="00F024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EA14" w14:textId="77777777" w:rsidR="00C12E14" w:rsidRDefault="00F02458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C12E14" w14:paraId="3905ABEB" w14:textId="77777777" w:rsidTr="00BE69AB">
        <w:trPr>
          <w:trHeight w:val="357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A5AF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R04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B1008" w14:textId="77777777" w:rsidR="00C12E14" w:rsidRPr="00D43464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CB24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7DB74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AAD88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023AF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  <w:tr w:rsidR="00C12E14" w14:paraId="29F77245" w14:textId="77777777" w:rsidTr="000D302D"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2AD1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R05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4629A" w14:textId="77777777" w:rsidR="00C12E14" w:rsidRPr="00D43464" w:rsidRDefault="007F427B" w:rsidP="00F55309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 xml:space="preserve">Não publicação do Processo </w:t>
            </w:r>
            <w:r w:rsidR="00F55309">
              <w:rPr>
                <w:rFonts w:ascii="Calibri" w:hAnsi="Calibri"/>
                <w:sz w:val="20"/>
                <w:szCs w:val="20"/>
              </w:rPr>
              <w:t>de Transporte de Bagagens</w:t>
            </w:r>
            <w:r w:rsidR="001B13F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7D26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8CE0E" w14:textId="77777777" w:rsidR="00C12E14" w:rsidRPr="00D43464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D237" w14:textId="77777777" w:rsidR="00C12E14" w:rsidRPr="00D43464" w:rsidRDefault="007F427B" w:rsidP="00EF6B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D43464">
              <w:rPr>
                <w:rFonts w:ascii="Calibri" w:hAnsi="Calibri"/>
                <w:sz w:val="20"/>
                <w:szCs w:val="20"/>
              </w:rPr>
              <w:t>1</w:t>
            </w:r>
            <w:r w:rsidR="00EF6BF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E6DCE" w14:textId="77777777" w:rsidR="00C12E14" w:rsidRDefault="00EF6BFC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C12E14" w14:paraId="3493F905" w14:textId="77777777" w:rsidTr="000D302D">
        <w:trPr>
          <w:trHeight w:val="357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79344" w14:textId="77777777" w:rsidR="00C12E14" w:rsidRPr="0094596E" w:rsidRDefault="007F427B" w:rsidP="009459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4596E">
              <w:rPr>
                <w:rFonts w:ascii="Calibri" w:hAnsi="Calibri"/>
                <w:sz w:val="20"/>
                <w:szCs w:val="20"/>
              </w:rPr>
              <w:t>R0</w:t>
            </w:r>
            <w:r w:rsidR="0094596E" w:rsidRPr="0094596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5526" w14:textId="77777777" w:rsidR="00C12E14" w:rsidRPr="0094596E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94596E">
              <w:rPr>
                <w:rFonts w:ascii="Calibri" w:hAnsi="Calibri"/>
                <w:sz w:val="20"/>
                <w:szCs w:val="20"/>
              </w:rPr>
              <w:t>Ausência de recursos orçamentários ou financeiros.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442E" w14:textId="77777777" w:rsidR="00C12E14" w:rsidRPr="0094596E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4596E">
              <w:rPr>
                <w:rFonts w:ascii="Calibri" w:hAnsi="Calibri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88D72" w14:textId="77777777" w:rsidR="00C12E14" w:rsidRPr="0094596E" w:rsidRDefault="005525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74E77" w14:textId="77777777" w:rsidR="00C12E14" w:rsidRPr="0094596E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94596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A1568" w14:textId="77777777" w:rsidR="00C12E14" w:rsidRDefault="004333F6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C12E14" w14:paraId="456CD4AC" w14:textId="77777777" w:rsidTr="000D302D"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4FE2C" w14:textId="77777777" w:rsidR="00C12E14" w:rsidRPr="00A72719" w:rsidRDefault="007F427B" w:rsidP="00A7271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R0</w:t>
            </w:r>
            <w:r w:rsidR="00A72719" w:rsidRPr="00A72719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B128" w14:textId="77777777" w:rsidR="00C12E14" w:rsidRPr="00A72719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16D6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CD846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C8AC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C671E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C12E14" w14:paraId="7EB1D7A1" w14:textId="77777777" w:rsidTr="000D302D">
        <w:trPr>
          <w:trHeight w:val="300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9E2D" w14:textId="77777777" w:rsidR="00C12E14" w:rsidRPr="00A72719" w:rsidRDefault="007F427B" w:rsidP="00A7271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R0</w:t>
            </w:r>
            <w:r w:rsidR="00A72719" w:rsidRPr="00A72719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206E" w14:textId="77777777" w:rsidR="00C12E14" w:rsidRPr="00A72719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EE02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B9897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9DF33" w14:textId="77777777" w:rsidR="00C12E14" w:rsidRPr="00A72719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A72719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49B98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C12E14" w14:paraId="00274AB5" w14:textId="77777777" w:rsidTr="000D302D">
        <w:trPr>
          <w:trHeight w:val="216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A2B49" w14:textId="77777777" w:rsidR="00C12E14" w:rsidRPr="00FF701F" w:rsidRDefault="007F427B" w:rsidP="005525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F701F">
              <w:rPr>
                <w:rFonts w:ascii="Calibri" w:hAnsi="Calibri"/>
                <w:sz w:val="20"/>
                <w:szCs w:val="20"/>
              </w:rPr>
              <w:t>R</w:t>
            </w:r>
            <w:r w:rsidR="0055256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B434C" w14:textId="77777777" w:rsidR="00C12E14" w:rsidRPr="00FF701F" w:rsidRDefault="007F427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FF701F">
              <w:rPr>
                <w:rFonts w:ascii="Calibri" w:hAnsi="Calibri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81CB" w14:textId="77777777" w:rsidR="00C12E14" w:rsidRPr="00FF701F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F701F">
              <w:rPr>
                <w:rFonts w:ascii="Calibri" w:hAnsi="Calibri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D11A7" w14:textId="77777777" w:rsidR="00C12E14" w:rsidRPr="00FF701F" w:rsidRDefault="00F863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0365" w14:textId="77777777" w:rsidR="00C12E14" w:rsidRPr="00FF701F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F701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DF75C" w14:textId="77777777" w:rsidR="00C12E14" w:rsidRDefault="00F863D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C12E14" w14:paraId="5167CFD2" w14:textId="77777777" w:rsidTr="000D302D"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9C3C3" w14:textId="77777777" w:rsidR="00C12E14" w:rsidRPr="00521487" w:rsidRDefault="007F427B" w:rsidP="005525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R1</w:t>
            </w:r>
            <w:r w:rsidR="00552560" w:rsidRPr="0052148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81105" w14:textId="77777777" w:rsidR="00C12E14" w:rsidRPr="00521487" w:rsidRDefault="00E37AB5" w:rsidP="002E72C1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Greves nos portos do destino.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B460" w14:textId="77777777" w:rsidR="00C12E14" w:rsidRPr="00521487" w:rsidRDefault="007F427B" w:rsidP="00203577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 xml:space="preserve">Gestão Contratual 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18C43" w14:textId="77777777" w:rsidR="00C12E14" w:rsidRPr="00521487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EA175" w14:textId="77777777" w:rsidR="00C12E14" w:rsidRPr="00521487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4EB69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C12E14" w14:paraId="75F86A1B" w14:textId="77777777" w:rsidTr="000D302D"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795E" w14:textId="77777777" w:rsidR="00C12E14" w:rsidRPr="00521487" w:rsidRDefault="007F427B" w:rsidP="005525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R1</w:t>
            </w:r>
            <w:r w:rsidR="00552560" w:rsidRPr="0052148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C8F8" w14:textId="77777777" w:rsidR="00C12E14" w:rsidRPr="00521487" w:rsidRDefault="00E37A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Atrasos de na saída</w:t>
            </w:r>
            <w:r w:rsidR="00B84B88">
              <w:rPr>
                <w:rFonts w:ascii="Calibri" w:hAnsi="Calibri"/>
                <w:sz w:val="20"/>
                <w:szCs w:val="20"/>
              </w:rPr>
              <w:t xml:space="preserve"> ou chegada</w:t>
            </w:r>
            <w:r>
              <w:rPr>
                <w:rFonts w:ascii="Calibri" w:hAnsi="Calibri"/>
                <w:sz w:val="20"/>
                <w:szCs w:val="20"/>
              </w:rPr>
              <w:t xml:space="preserve"> dos bens</w:t>
            </w:r>
            <w:r w:rsidR="00903D1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E72C1" w:rsidRPr="00521487">
              <w:rPr>
                <w:rFonts w:ascii="Calibri" w:hAnsi="Calibri"/>
                <w:sz w:val="20"/>
                <w:szCs w:val="20"/>
              </w:rPr>
              <w:t>por motivos de força maior.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27FF2" w14:textId="77777777" w:rsidR="00C12E14" w:rsidRPr="00521487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6D69" w14:textId="77777777" w:rsidR="00C12E14" w:rsidRPr="00521487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930C8" w14:textId="77777777" w:rsidR="00C12E14" w:rsidRPr="00521487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521487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33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1481E" w14:textId="77777777" w:rsidR="00C12E14" w:rsidRDefault="007F427B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</w:tr>
      <w:tr w:rsidR="00C12E14" w14:paraId="4E0F1122" w14:textId="77777777" w:rsidTr="000D302D"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8B63" w14:textId="77777777" w:rsidR="00C12E14" w:rsidRPr="007D0A92" w:rsidRDefault="007F427B" w:rsidP="00552560">
            <w:pPr>
              <w:spacing w:line="256" w:lineRule="auto"/>
              <w:ind w:left="4"/>
            </w:pPr>
            <w:r w:rsidRPr="007D0A92">
              <w:rPr>
                <w:rFonts w:ascii="Calibri" w:hAnsi="Calibri"/>
                <w:sz w:val="20"/>
              </w:rPr>
              <w:t>R1</w:t>
            </w:r>
            <w:r w:rsidR="00552560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3F4B" w14:textId="77777777" w:rsidR="00C12E14" w:rsidRPr="007D0A92" w:rsidRDefault="007F427B">
            <w:pPr>
              <w:spacing w:line="256" w:lineRule="auto"/>
            </w:pPr>
            <w:r w:rsidRPr="007D0A92">
              <w:rPr>
                <w:rFonts w:ascii="Calibri" w:hAnsi="Calibri"/>
                <w:sz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CA0E" w14:textId="77777777" w:rsidR="00C12E14" w:rsidRPr="007D0A92" w:rsidRDefault="007F427B">
            <w:pPr>
              <w:spacing w:line="256" w:lineRule="auto"/>
              <w:jc w:val="center"/>
            </w:pPr>
            <w:r w:rsidRPr="007D0A92">
              <w:rPr>
                <w:rFonts w:ascii="Calibri" w:hAnsi="Calibri"/>
                <w:sz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36290" w14:textId="77777777" w:rsidR="00C12E14" w:rsidRPr="007D0A92" w:rsidRDefault="00F863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9023C" w14:textId="77777777" w:rsidR="00C12E14" w:rsidRPr="007D0A92" w:rsidRDefault="007F427B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7D0A9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77C0E" w14:textId="77777777" w:rsidR="00C12E14" w:rsidRDefault="00F863D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</w:tr>
      <w:tr w:rsidR="00C12E14" w14:paraId="69C431F1" w14:textId="77777777" w:rsidTr="000D302D">
        <w:trPr>
          <w:trHeight w:val="264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11C58" w14:textId="77777777" w:rsidR="00C12E14" w:rsidRPr="007D0A92" w:rsidRDefault="007F427B" w:rsidP="00552560">
            <w:pPr>
              <w:spacing w:line="256" w:lineRule="auto"/>
              <w:ind w:left="4"/>
            </w:pPr>
            <w:r w:rsidRPr="007D0A92">
              <w:rPr>
                <w:rFonts w:ascii="Calibri" w:hAnsi="Calibri"/>
                <w:sz w:val="20"/>
              </w:rPr>
              <w:t>R1</w:t>
            </w:r>
            <w:r w:rsidR="00552560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3163" w14:textId="77777777" w:rsidR="00C12E14" w:rsidRPr="007D0A92" w:rsidRDefault="007F427B">
            <w:pPr>
              <w:spacing w:line="256" w:lineRule="auto"/>
            </w:pPr>
            <w:r w:rsidRPr="007D0A92">
              <w:rPr>
                <w:rFonts w:ascii="Calibri" w:hAnsi="Calibri"/>
                <w:sz w:val="20"/>
              </w:rPr>
              <w:t>Qualificação técnica e operacional insuficiente dos Fiscais Técnicos do contrato.</w:t>
            </w:r>
          </w:p>
        </w:tc>
        <w:tc>
          <w:tcPr>
            <w:tcW w:w="1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87F80" w14:textId="77777777" w:rsidR="00C12E14" w:rsidRPr="007D0A92" w:rsidRDefault="007F427B">
            <w:pPr>
              <w:spacing w:line="256" w:lineRule="auto"/>
              <w:jc w:val="center"/>
            </w:pPr>
            <w:r w:rsidRPr="007D0A92">
              <w:rPr>
                <w:rFonts w:ascii="Calibri" w:hAnsi="Calibri"/>
                <w:sz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37DA" w14:textId="77777777" w:rsidR="00C12E14" w:rsidRPr="007D0A92" w:rsidRDefault="00F863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B84D4" w14:textId="77777777" w:rsidR="00C12E14" w:rsidRPr="007D0A92" w:rsidRDefault="00F863D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A2AB" w14:textId="77777777" w:rsidR="00C12E14" w:rsidRDefault="00F863DF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</w:tr>
    </w:tbl>
    <w:p w14:paraId="26BCD0C1" w14:textId="77777777" w:rsidR="00332CC9" w:rsidRDefault="00332CC9" w:rsidP="00332CC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Legenda: P – Probabilidade; I – Impacto.</w:t>
      </w:r>
    </w:p>
    <w:p w14:paraId="34A14CAA" w14:textId="77777777" w:rsidR="00332CC9" w:rsidRDefault="00332CC9" w:rsidP="00332CC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1</w:t>
      </w:r>
      <w:r>
        <w:rPr>
          <w:rFonts w:ascii="Calibri" w:hAnsi="Calibri" w:cs="Arial"/>
          <w:i/>
          <w:iCs/>
          <w:sz w:val="20"/>
          <w:szCs w:val="20"/>
        </w:rPr>
        <w:t xml:space="preserve"> A qual natureza o risco está associado: fases do Processo da Contratação ou Solução Tecnológica.</w:t>
      </w:r>
    </w:p>
    <w:p w14:paraId="2B06D35A" w14:textId="77777777" w:rsidR="00332CC9" w:rsidRDefault="00332CC9" w:rsidP="00332CC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2</w:t>
      </w:r>
      <w:r>
        <w:rPr>
          <w:rFonts w:ascii="Calibri" w:hAnsi="Calibri" w:cs="Arial"/>
          <w:i/>
          <w:iCs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14:paraId="3FE6E303" w14:textId="77777777" w:rsidR="00332CC9" w:rsidRDefault="00332CC9" w:rsidP="00332CC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3</w:t>
      </w:r>
      <w:r>
        <w:rPr>
          <w:rFonts w:ascii="Calibri" w:hAnsi="Calibri" w:cs="Arial"/>
          <w:i/>
          <w:iCs/>
          <w:sz w:val="20"/>
          <w:szCs w:val="20"/>
        </w:rPr>
        <w:t xml:space="preserve"> Impacto: resultado de um evento que afeta os objetivos (ISO/IEC 31000:2009, item 2.18).</w:t>
      </w:r>
    </w:p>
    <w:p w14:paraId="179FB03A" w14:textId="7C2ECC3C" w:rsidR="00332CC9" w:rsidRDefault="00332CC9" w:rsidP="00332CC9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  <w:vertAlign w:val="superscript"/>
        </w:rPr>
        <w:t>4</w:t>
      </w:r>
      <w:r>
        <w:rPr>
          <w:rFonts w:ascii="Calibri" w:hAnsi="Calibri" w:cs="Arial"/>
          <w:i/>
          <w:iCs/>
          <w:sz w:val="20"/>
          <w:szCs w:val="20"/>
        </w:rPr>
        <w:t xml:space="preserve"> Nível de Risco: magnitude de um risco ou combinação de riscos, expressa em termos da combinação das </w:t>
      </w:r>
      <w:r>
        <w:rPr>
          <w:rFonts w:ascii="Calibri" w:hAnsi="Calibri" w:cs="Arial"/>
          <w:i/>
          <w:iCs/>
          <w:sz w:val="20"/>
          <w:szCs w:val="20"/>
        </w:rPr>
        <w:lastRenderedPageBreak/>
        <w:t xml:space="preserve">consequências e de suas probabilidades </w:t>
      </w:r>
      <w:r w:rsidRPr="0022049F">
        <w:rPr>
          <w:rFonts w:ascii="Calibri" w:hAnsi="Calibri" w:cs="Arial"/>
          <w:i/>
          <w:iCs/>
          <w:sz w:val="20"/>
          <w:szCs w:val="20"/>
        </w:rPr>
        <w:t xml:space="preserve">(ISO/IEC 31000:2009, </w:t>
      </w:r>
      <w:r w:rsidR="0022049F" w:rsidRPr="0022049F">
        <w:rPr>
          <w:rFonts w:ascii="Calibri" w:hAnsi="Calibri" w:cs="Arial"/>
          <w:i/>
          <w:iCs/>
          <w:sz w:val="20"/>
          <w:szCs w:val="20"/>
        </w:rPr>
        <w:t>Art 25 a 27 da</w:t>
      </w:r>
      <w:r w:rsidRPr="0022049F">
        <w:rPr>
          <w:rFonts w:ascii="Calibri" w:hAnsi="Calibri" w:cs="Arial"/>
          <w:i/>
          <w:iCs/>
          <w:sz w:val="20"/>
          <w:szCs w:val="20"/>
        </w:rPr>
        <w:t xml:space="preserve"> IN </w:t>
      </w:r>
      <w:r w:rsidR="0022049F" w:rsidRPr="0022049F">
        <w:rPr>
          <w:rFonts w:ascii="Calibri" w:hAnsi="Calibri" w:cs="Arial"/>
          <w:i/>
          <w:iCs/>
          <w:sz w:val="20"/>
          <w:szCs w:val="20"/>
        </w:rPr>
        <w:t>005/2017</w:t>
      </w:r>
      <w:r w:rsidRPr="0022049F">
        <w:rPr>
          <w:rFonts w:ascii="Calibri" w:hAnsi="Calibri" w:cs="Arial"/>
          <w:i/>
          <w:iCs/>
          <w:sz w:val="20"/>
          <w:szCs w:val="20"/>
        </w:rPr>
        <w:t>I).</w:t>
      </w:r>
    </w:p>
    <w:p w14:paraId="64385525" w14:textId="2ED3FF6F" w:rsidR="00694FF0" w:rsidRDefault="00694FF0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p w14:paraId="15FB2203" w14:textId="77777777" w:rsidR="00BE69AB" w:rsidRDefault="00BE69A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 w:cs="Arial"/>
          <w:b/>
          <w:bCs/>
        </w:rPr>
      </w:pPr>
    </w:p>
    <w:tbl>
      <w:tblPr>
        <w:tblW w:w="9434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4"/>
      </w:tblGrid>
      <w:tr w:rsidR="00C12E14" w14:paraId="5F2199EB" w14:textId="77777777">
        <w:tc>
          <w:tcPr>
            <w:tcW w:w="9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74F7F" w14:textId="77777777" w:rsidR="00C12E14" w:rsidRDefault="007F427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 – AVALIAÇÃO E TRATAMENTO DOS RISCOS IDENTIFICADOS</w:t>
            </w:r>
          </w:p>
        </w:tc>
      </w:tr>
    </w:tbl>
    <w:p w14:paraId="271AC3F5" w14:textId="77777777" w:rsidR="00C12E14" w:rsidRDefault="00C12E1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napToGrid w:val="0"/>
        <w:spacing w:before="57" w:after="57"/>
        <w:jc w:val="both"/>
        <w:rPr>
          <w:rFonts w:ascii="Calibri" w:hAnsi="Calibri"/>
          <w:color w:val="FF3333"/>
        </w:rPr>
      </w:pPr>
    </w:p>
    <w:tbl>
      <w:tblPr>
        <w:tblW w:w="9513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C12E14" w14:paraId="7F23B846" w14:textId="77777777"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8DC63F2" w14:textId="398DF8BD" w:rsidR="00782219" w:rsidRPr="008C5295" w:rsidRDefault="007F427B" w:rsidP="00782219">
            <w:pPr>
              <w:jc w:val="center"/>
            </w:pPr>
            <w:r w:rsidRPr="00782219">
              <w:rPr>
                <w:rFonts w:ascii="Calibri" w:hAnsi="Calibri"/>
                <w:b/>
              </w:rPr>
              <w:t>Risco</w:t>
            </w:r>
            <w:r w:rsidRPr="00782219">
              <w:rPr>
                <w:rFonts w:ascii="Calibri" w:hAnsi="Calibri"/>
                <w:b/>
                <w:highlight w:val="yellow"/>
              </w:rPr>
              <w:t xml:space="preserve"> </w:t>
            </w:r>
            <w:r w:rsidR="00782219">
              <w:rPr>
                <w:rFonts w:ascii="Calibri" w:hAnsi="Calibri"/>
                <w:b/>
              </w:rPr>
              <w:t>01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9F321DE" w14:textId="77777777" w:rsidR="00C12E14" w:rsidRPr="008C5295" w:rsidRDefault="007F427B">
            <w:r w:rsidRPr="008C5295">
              <w:rPr>
                <w:rFonts w:ascii="Calibri" w:hAnsi="Calibri"/>
                <w:b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F670B28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Atraso ou suspensão no processo licitatório em face de impugnações.</w:t>
            </w:r>
          </w:p>
        </w:tc>
      </w:tr>
      <w:tr w:rsidR="00C12E14" w14:paraId="0B27A404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8613EDB" w14:textId="77777777" w:rsidR="00783670" w:rsidRPr="008C5295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5B520E9" w14:textId="77777777" w:rsidR="00C12E14" w:rsidRPr="008C5295" w:rsidRDefault="007F427B">
            <w:r w:rsidRPr="008C5295">
              <w:rPr>
                <w:rFonts w:ascii="Calibri" w:hAnsi="Calibri"/>
                <w:b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0BC842D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Alta</w:t>
            </w:r>
          </w:p>
        </w:tc>
      </w:tr>
      <w:tr w:rsidR="00C12E14" w14:paraId="021CE96F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ACBF610" w14:textId="77777777" w:rsidR="00783670" w:rsidRPr="008C5295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DAB77AA" w14:textId="77777777" w:rsidR="00C12E14" w:rsidRPr="008C5295" w:rsidRDefault="007F427B">
            <w:r w:rsidRPr="008C5295">
              <w:rPr>
                <w:rFonts w:ascii="Calibri" w:hAnsi="Calibri"/>
                <w:b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61A82E8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Médio</w:t>
            </w:r>
          </w:p>
        </w:tc>
      </w:tr>
      <w:tr w:rsidR="00C12E14" w14:paraId="6ECA078A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A33F110" w14:textId="77777777" w:rsidR="00783670" w:rsidRPr="008C5295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25B3ACF6" w14:textId="77777777" w:rsidR="00C12E14" w:rsidRPr="008C5295" w:rsidRDefault="007F427B">
            <w:r w:rsidRPr="008C5295">
              <w:rPr>
                <w:rFonts w:ascii="Calibri" w:hAnsi="Calibri"/>
                <w:b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FF220B" w14:textId="77777777" w:rsidR="00C12E14" w:rsidRPr="008C5295" w:rsidRDefault="007F427B" w:rsidP="00B74ACE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Atraso na contratação </w:t>
            </w:r>
            <w:r w:rsidR="00CD2F93">
              <w:rPr>
                <w:rFonts w:ascii="Calibri" w:hAnsi="Calibri"/>
              </w:rPr>
              <w:t xml:space="preserve">e consequente indisponibilidade </w:t>
            </w:r>
            <w:r w:rsidRPr="008C5295">
              <w:rPr>
                <w:rFonts w:ascii="Calibri" w:hAnsi="Calibri"/>
              </w:rPr>
              <w:t xml:space="preserve">de </w:t>
            </w:r>
            <w:r w:rsidR="008C5295" w:rsidRPr="008C5295">
              <w:rPr>
                <w:rFonts w:ascii="Calibri" w:hAnsi="Calibri"/>
              </w:rPr>
              <w:t xml:space="preserve">emitir </w:t>
            </w:r>
            <w:r w:rsidR="00B74ACE">
              <w:rPr>
                <w:rFonts w:ascii="Calibri" w:hAnsi="Calibri"/>
              </w:rPr>
              <w:t>as ordens de serviço</w:t>
            </w:r>
            <w:r w:rsidR="008C5295" w:rsidRPr="008C5295">
              <w:rPr>
                <w:rFonts w:ascii="Calibri" w:hAnsi="Calibri"/>
              </w:rPr>
              <w:t xml:space="preserve"> previstas </w:t>
            </w:r>
          </w:p>
        </w:tc>
      </w:tr>
      <w:tr w:rsidR="00C12E14" w14:paraId="3C582997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7902999" w14:textId="77777777" w:rsidR="00783670" w:rsidRPr="008C5295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5098C526" w14:textId="77777777" w:rsidR="00C12E14" w:rsidRPr="008C5295" w:rsidRDefault="007F427B">
            <w:r w:rsidRPr="008C5295">
              <w:rPr>
                <w:rFonts w:ascii="Calibri" w:hAnsi="Calibri"/>
                <w:b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FD0123B" w14:textId="77777777" w:rsidR="00C12E14" w:rsidRPr="008C5295" w:rsidRDefault="008C5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Mitigar</w:t>
            </w:r>
          </w:p>
        </w:tc>
      </w:tr>
      <w:tr w:rsidR="00C12E14" w14:paraId="57E08EE3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D405CA0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92E26A3" w14:textId="77777777" w:rsidR="00C12E14" w:rsidRPr="008C5295" w:rsidRDefault="007F427B">
            <w:pPr>
              <w:ind w:left="42"/>
            </w:pPr>
            <w:r w:rsidRPr="008C5295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A8D241E" w14:textId="77777777" w:rsidR="00C12E14" w:rsidRPr="008C5295" w:rsidRDefault="007F427B">
            <w:pPr>
              <w:ind w:left="4"/>
              <w:jc w:val="center"/>
            </w:pPr>
            <w:r w:rsidRPr="008C5295">
              <w:rPr>
                <w:rFonts w:ascii="Calibri" w:hAnsi="Calibri"/>
                <w:b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3AF51C3" w14:textId="77777777" w:rsidR="00C12E14" w:rsidRPr="008C5295" w:rsidRDefault="007F427B">
            <w:pPr>
              <w:ind w:left="148"/>
            </w:pPr>
            <w:r w:rsidRPr="008C5295">
              <w:rPr>
                <w:rFonts w:ascii="Calibri" w:hAnsi="Calibri"/>
                <w:b/>
              </w:rPr>
              <w:t>Responsável</w:t>
            </w:r>
          </w:p>
        </w:tc>
      </w:tr>
      <w:tr w:rsidR="00C12E14" w14:paraId="3F5CFF56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CD68DA1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E043A4C" w14:textId="77777777" w:rsidR="00C12E14" w:rsidRPr="008C5295" w:rsidRDefault="008754A4">
            <w:pPr>
              <w:ind w:lef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33D4328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04655A9" w14:textId="77777777" w:rsidR="00C12E14" w:rsidRPr="008C5295" w:rsidRDefault="007F427B">
            <w:pPr>
              <w:ind w:left="7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Equipe de</w:t>
            </w:r>
          </w:p>
          <w:p w14:paraId="7550FF3F" w14:textId="77777777" w:rsidR="00C12E14" w:rsidRPr="008C5295" w:rsidRDefault="007F427B" w:rsidP="008754A4">
            <w:pPr>
              <w:ind w:left="15" w:right="10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Planejamento da </w:t>
            </w:r>
            <w:r w:rsidR="008754A4">
              <w:rPr>
                <w:rFonts w:ascii="Calibri" w:hAnsi="Calibri"/>
              </w:rPr>
              <w:t>Licitação</w:t>
            </w:r>
          </w:p>
        </w:tc>
      </w:tr>
      <w:tr w:rsidR="00C12E14" w14:paraId="186753D2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DBC4BFF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BBC79F5" w14:textId="77777777" w:rsidR="00C12E14" w:rsidRPr="008C5295" w:rsidRDefault="008754A4">
            <w:pPr>
              <w:ind w:lef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389FA3D1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5F5C4D7C" w14:textId="77777777" w:rsidR="00C12E14" w:rsidRPr="008C5295" w:rsidRDefault="007F427B">
            <w:pPr>
              <w:ind w:left="5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Equipe de</w:t>
            </w:r>
          </w:p>
          <w:p w14:paraId="73156F9A" w14:textId="77777777" w:rsidR="00C12E14" w:rsidRPr="008C5295" w:rsidRDefault="007F427B" w:rsidP="008754A4">
            <w:pPr>
              <w:ind w:left="15" w:right="12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Planejamento da </w:t>
            </w:r>
            <w:r w:rsidR="008754A4">
              <w:rPr>
                <w:rFonts w:ascii="Calibri" w:hAnsi="Calibri"/>
              </w:rPr>
              <w:t>Licitação</w:t>
            </w:r>
          </w:p>
        </w:tc>
      </w:tr>
      <w:tr w:rsidR="00C12E14" w14:paraId="2DF5A183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F074FEB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6691BFCA" w14:textId="77777777" w:rsidR="00C12E14" w:rsidRPr="008C5295" w:rsidRDefault="008754A4">
            <w:pPr>
              <w:ind w:lef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07784EC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43311BA" w14:textId="77777777" w:rsidR="00C12E14" w:rsidRPr="008C5295" w:rsidRDefault="007F427B">
            <w:pPr>
              <w:ind w:left="5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Equipe de</w:t>
            </w:r>
          </w:p>
          <w:p w14:paraId="363BC4B2" w14:textId="77777777" w:rsidR="00C12E14" w:rsidRPr="008C5295" w:rsidRDefault="007F427B">
            <w:pPr>
              <w:ind w:left="15" w:right="12"/>
              <w:jc w:val="center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Planejamento da </w:t>
            </w:r>
            <w:r w:rsidR="008754A4">
              <w:rPr>
                <w:rFonts w:ascii="Calibri" w:hAnsi="Calibri"/>
              </w:rPr>
              <w:t>Licitação</w:t>
            </w:r>
          </w:p>
        </w:tc>
      </w:tr>
      <w:tr w:rsidR="00C12E14" w14:paraId="2FD21041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341E5B2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5215C5F7" w14:textId="77777777" w:rsidR="00C12E14" w:rsidRPr="008C5295" w:rsidRDefault="007F427B">
            <w:pPr>
              <w:ind w:left="42"/>
            </w:pPr>
            <w:r w:rsidRPr="008C5295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28586894" w14:textId="77777777" w:rsidR="00C12E14" w:rsidRPr="008C5295" w:rsidRDefault="007F427B">
            <w:pPr>
              <w:ind w:left="2"/>
              <w:jc w:val="center"/>
            </w:pPr>
            <w:r w:rsidRPr="008C5295">
              <w:rPr>
                <w:rFonts w:ascii="Calibri" w:hAnsi="Calibri"/>
                <w:b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2B0B30E" w14:textId="77777777" w:rsidR="00C12E14" w:rsidRPr="008C5295" w:rsidRDefault="007F427B">
            <w:pPr>
              <w:ind w:left="148"/>
            </w:pPr>
            <w:r w:rsidRPr="008C5295">
              <w:rPr>
                <w:rFonts w:ascii="Calibri" w:hAnsi="Calibri"/>
                <w:b/>
              </w:rPr>
              <w:t>Responsável</w:t>
            </w:r>
          </w:p>
        </w:tc>
      </w:tr>
      <w:tr w:rsidR="00C12E14" w14:paraId="296A4389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8C6643B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E00045F" w14:textId="77777777" w:rsidR="00C12E14" w:rsidRPr="008C5295" w:rsidRDefault="007F427B">
            <w:pPr>
              <w:ind w:left="94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1B4A1A7" w14:textId="77777777" w:rsidR="00C12E14" w:rsidRPr="008C5295" w:rsidRDefault="007F427B" w:rsidP="00DF742C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Alocação integral da Equipe de Planejamento da </w:t>
            </w:r>
            <w:r w:rsidR="00DF742C">
              <w:rPr>
                <w:rFonts w:ascii="Calibri" w:hAnsi="Calibri"/>
              </w:rPr>
              <w:t>Lici</w:t>
            </w:r>
            <w:r w:rsidRPr="008C5295">
              <w:rPr>
                <w:rFonts w:ascii="Calibri" w:hAnsi="Calibri"/>
              </w:rPr>
              <w:t>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9AA6826" w14:textId="2371D5E0" w:rsidR="00C12E14" w:rsidRPr="000C1CB6" w:rsidRDefault="00BE69AB" w:rsidP="001A3662">
            <w:pPr>
              <w:ind w:left="4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Comissão de Licitacao </w:t>
            </w:r>
          </w:p>
        </w:tc>
      </w:tr>
      <w:tr w:rsidR="00C12E14" w14:paraId="180933A8" w14:textId="77777777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CADAE6A" w14:textId="77777777" w:rsidR="00783670" w:rsidRDefault="00783670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E091BEE" w14:textId="77777777" w:rsidR="00C12E14" w:rsidRPr="008C5295" w:rsidRDefault="007F427B">
            <w:pPr>
              <w:ind w:left="94"/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E816A61" w14:textId="77777777" w:rsidR="00C12E14" w:rsidRPr="008C5295" w:rsidRDefault="007F427B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5DADACF" w14:textId="7F2543CD" w:rsidR="00C12E14" w:rsidRPr="000C1CB6" w:rsidRDefault="00BE69AB" w:rsidP="00E86190">
            <w:pPr>
              <w:ind w:left="4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Comissão de Licitacao</w:t>
            </w:r>
          </w:p>
        </w:tc>
      </w:tr>
      <w:tr w:rsidR="001C40A9" w14:paraId="721AEA56" w14:textId="77777777" w:rsidTr="00012972"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40F828F" w14:textId="0C7E3947" w:rsidR="001C40A9" w:rsidRPr="008C5295" w:rsidRDefault="001C40A9" w:rsidP="00427C8E">
            <w:pPr>
              <w:jc w:val="center"/>
            </w:pPr>
            <w:r w:rsidRPr="00782219">
              <w:rPr>
                <w:rFonts w:ascii="Calibri" w:hAnsi="Calibri"/>
                <w:b/>
              </w:rPr>
              <w:t>Risco</w:t>
            </w:r>
            <w:r w:rsidRPr="00782219">
              <w:rPr>
                <w:rFonts w:ascii="Calibri" w:hAnsi="Calibri"/>
                <w:b/>
                <w:highlight w:val="yellow"/>
              </w:rPr>
              <w:t xml:space="preserve"> </w:t>
            </w:r>
            <w:r w:rsidR="00782219">
              <w:rPr>
                <w:rFonts w:ascii="Calibri" w:hAnsi="Calibri"/>
                <w:b/>
              </w:rPr>
              <w:t>02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2106936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5AA11E79" w14:textId="77777777" w:rsidR="001C40A9" w:rsidRPr="00521487" w:rsidRDefault="00613E89" w:rsidP="00613E89">
            <w:pPr>
              <w:rPr>
                <w:rFonts w:ascii="Calibri" w:hAnsi="Calibri"/>
                <w:sz w:val="20"/>
                <w:szCs w:val="20"/>
              </w:rPr>
            </w:pPr>
            <w:r w:rsidRPr="00613E89">
              <w:rPr>
                <w:rFonts w:ascii="Calibri" w:hAnsi="Calibri"/>
              </w:rPr>
              <w:t>Greves nos portos do destino.</w:t>
            </w:r>
          </w:p>
        </w:tc>
      </w:tr>
      <w:tr w:rsidR="001C40A9" w14:paraId="4C3FA24F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D9CD20B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4329995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43ABBB3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Média</w:t>
            </w:r>
          </w:p>
        </w:tc>
      </w:tr>
      <w:tr w:rsidR="001C40A9" w14:paraId="6CC13AAC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0429A33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62266C6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0CDA861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Alta</w:t>
            </w:r>
          </w:p>
        </w:tc>
      </w:tr>
      <w:tr w:rsidR="001C40A9" w14:paraId="254E00D2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BF4C37C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07FC39C0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2403C16" w14:textId="77777777" w:rsidR="001C40A9" w:rsidRPr="008C5295" w:rsidRDefault="001C40A9" w:rsidP="00F5444D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Atraso </w:t>
            </w:r>
            <w:r w:rsidR="00F5444D">
              <w:rPr>
                <w:rFonts w:ascii="Calibri" w:hAnsi="Calibri"/>
              </w:rPr>
              <w:t>da chegada dos bens ao destino.</w:t>
            </w:r>
          </w:p>
        </w:tc>
      </w:tr>
      <w:tr w:rsidR="00CD2F93" w14:paraId="3F580298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C823043" w14:textId="77777777" w:rsidR="00CD2F93" w:rsidRPr="008C5295" w:rsidRDefault="00CD2F93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6982481D" w14:textId="77777777" w:rsidR="00CD2F93" w:rsidRPr="008C5295" w:rsidRDefault="00CD2F93" w:rsidP="00CF13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Dano 2: 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6156F34" w14:textId="77777777" w:rsidR="00CD2F93" w:rsidRPr="008C5295" w:rsidRDefault="006564A8" w:rsidP="006317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Aumento de custo por desvio ou maior tempo de armazenagem.</w:t>
            </w:r>
          </w:p>
        </w:tc>
      </w:tr>
      <w:tr w:rsidR="001C40A9" w14:paraId="59CBC7F2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E685FDB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753217D7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DC997A8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Mitigar</w:t>
            </w:r>
          </w:p>
        </w:tc>
      </w:tr>
      <w:tr w:rsidR="001C40A9" w14:paraId="719DD0B7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9C2666D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1E069CC" w14:textId="77777777" w:rsidR="001C40A9" w:rsidRPr="008C5295" w:rsidRDefault="001C40A9" w:rsidP="00CF1378">
            <w:pPr>
              <w:ind w:left="42"/>
            </w:pPr>
            <w:r w:rsidRPr="008C5295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94776E1" w14:textId="77777777" w:rsidR="001C40A9" w:rsidRPr="008C5295" w:rsidRDefault="001C40A9" w:rsidP="00CF1378">
            <w:pPr>
              <w:ind w:left="4"/>
              <w:jc w:val="center"/>
            </w:pPr>
            <w:r w:rsidRPr="008C5295">
              <w:rPr>
                <w:rFonts w:ascii="Calibri" w:hAnsi="Calibri"/>
                <w:b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5A838F5" w14:textId="77777777" w:rsidR="001C40A9" w:rsidRPr="008C5295" w:rsidRDefault="001C40A9" w:rsidP="00CF1378">
            <w:pPr>
              <w:ind w:left="148"/>
            </w:pPr>
            <w:r w:rsidRPr="008C5295">
              <w:rPr>
                <w:rFonts w:ascii="Calibri" w:hAnsi="Calibri"/>
                <w:b/>
              </w:rPr>
              <w:t>Responsável</w:t>
            </w:r>
          </w:p>
        </w:tc>
      </w:tr>
      <w:tr w:rsidR="001C40A9" w14:paraId="0DBAFD1A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E5CE1C8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C4EA5AC" w14:textId="77777777" w:rsidR="001C40A9" w:rsidRPr="0078070D" w:rsidRDefault="001C40A9" w:rsidP="00CF1378">
            <w:pPr>
              <w:ind w:left="94"/>
              <w:rPr>
                <w:rFonts w:ascii="Calibri" w:hAnsi="Calibri"/>
              </w:rPr>
            </w:pPr>
            <w:r w:rsidRPr="0078070D"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036A687" w14:textId="77777777" w:rsidR="001C40A9" w:rsidRPr="0078070D" w:rsidRDefault="00834394" w:rsidP="003931B7">
            <w:pPr>
              <w:rPr>
                <w:rFonts w:ascii="Calibri" w:hAnsi="Calibri"/>
              </w:rPr>
            </w:pPr>
            <w:r w:rsidRPr="0078070D">
              <w:rPr>
                <w:rFonts w:ascii="Calibri" w:hAnsi="Calibri"/>
              </w:rPr>
              <w:t>C</w:t>
            </w:r>
            <w:r w:rsidR="00FB1CB6" w:rsidRPr="0078070D">
              <w:rPr>
                <w:rFonts w:ascii="Calibri" w:hAnsi="Calibri"/>
              </w:rPr>
              <w:t xml:space="preserve">omunicação com </w:t>
            </w:r>
            <w:r w:rsidR="003931B7">
              <w:rPr>
                <w:rFonts w:ascii="Calibri" w:hAnsi="Calibri"/>
              </w:rPr>
              <w:t xml:space="preserve">a empresa prestadora de serviço para que seja investigada com maior antecedencia possível a possibilidade de novas greves. 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B9F6A39" w14:textId="77777777" w:rsidR="001C40A9" w:rsidRPr="005420AD" w:rsidRDefault="0039654B" w:rsidP="00CF1378">
            <w:pPr>
              <w:ind w:left="15" w:right="10"/>
              <w:jc w:val="center"/>
              <w:rPr>
                <w:rFonts w:ascii="Calibri" w:hAnsi="Calibri"/>
              </w:rPr>
            </w:pPr>
            <w:r w:rsidRPr="005420AD">
              <w:rPr>
                <w:rFonts w:ascii="Calibri" w:hAnsi="Calibri"/>
              </w:rPr>
              <w:t>Gestão Contratual</w:t>
            </w:r>
          </w:p>
        </w:tc>
      </w:tr>
      <w:tr w:rsidR="001C40A9" w14:paraId="3416EAF5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598C939A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1076DE4" w14:textId="77777777" w:rsidR="001C40A9" w:rsidRPr="00982F13" w:rsidRDefault="001C40A9" w:rsidP="00CF1378">
            <w:pPr>
              <w:ind w:left="42"/>
            </w:pPr>
            <w:r w:rsidRPr="00982F13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150F695F" w14:textId="77777777" w:rsidR="001C40A9" w:rsidRPr="00982F13" w:rsidRDefault="001C40A9" w:rsidP="00CF1378">
            <w:pPr>
              <w:ind w:left="2"/>
              <w:jc w:val="center"/>
            </w:pPr>
            <w:r w:rsidRPr="00982F13">
              <w:rPr>
                <w:rFonts w:ascii="Calibri" w:hAnsi="Calibri"/>
                <w:b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B4A1511" w14:textId="77777777" w:rsidR="001C40A9" w:rsidRPr="00982F13" w:rsidRDefault="001C40A9" w:rsidP="00CF1378">
            <w:pPr>
              <w:ind w:left="148"/>
            </w:pPr>
            <w:r w:rsidRPr="00982F13">
              <w:rPr>
                <w:rFonts w:ascii="Calibri" w:hAnsi="Calibri"/>
                <w:b/>
              </w:rPr>
              <w:t>Responsável</w:t>
            </w:r>
          </w:p>
        </w:tc>
      </w:tr>
      <w:tr w:rsidR="001C40A9" w14:paraId="045D2216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E40768E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3A111AF6" w14:textId="77777777" w:rsidR="001C40A9" w:rsidRPr="00982F13" w:rsidRDefault="001C40A9" w:rsidP="00CF1378">
            <w:pPr>
              <w:ind w:left="94"/>
              <w:rPr>
                <w:rFonts w:ascii="Calibri" w:hAnsi="Calibri"/>
              </w:rPr>
            </w:pPr>
            <w:r w:rsidRPr="00982F13"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D442ADB" w14:textId="77777777" w:rsidR="001C40A9" w:rsidRPr="00982F13" w:rsidRDefault="00982F13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Coordenar comunicação com a empresa prestadora de serviço.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7B2CE514" w14:textId="52B30C71" w:rsidR="001C40A9" w:rsidRPr="00982F13" w:rsidRDefault="00BE69AB" w:rsidP="00CF1378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Monitor </w:t>
            </w:r>
          </w:p>
        </w:tc>
      </w:tr>
      <w:tr w:rsidR="001C40A9" w14:paraId="7AB89D6D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3F1562D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5C83A7F4" w14:textId="77777777" w:rsidR="001C40A9" w:rsidRPr="00CC4CB1" w:rsidRDefault="001C40A9" w:rsidP="00CF1378">
            <w:pPr>
              <w:ind w:left="94"/>
              <w:rPr>
                <w:rFonts w:ascii="Calibri" w:hAnsi="Calibri"/>
                <w:color w:val="FF0000"/>
              </w:rPr>
            </w:pPr>
            <w:r w:rsidRPr="00AD0A05">
              <w:rPr>
                <w:rFonts w:ascii="Calibri" w:hAnsi="Calibri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1CF30E7" w14:textId="77777777" w:rsidR="001C40A9" w:rsidRPr="00CC4CB1" w:rsidRDefault="00AD0A05" w:rsidP="00AD0A0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Coordenar comunicação com militares e civis.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4493F206" w14:textId="64B913CC" w:rsidR="001C40A9" w:rsidRPr="00CC4CB1" w:rsidRDefault="00BE69AB" w:rsidP="00EF6630">
            <w:pPr>
              <w:ind w:left="4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Monitor</w:t>
            </w:r>
          </w:p>
        </w:tc>
      </w:tr>
      <w:tr w:rsidR="001C40A9" w14:paraId="5B9E9D92" w14:textId="77777777" w:rsidTr="00CF1378">
        <w:tc>
          <w:tcPr>
            <w:tcW w:w="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77C6938" w14:textId="6528B05B" w:rsidR="001C40A9" w:rsidRPr="008C5295" w:rsidRDefault="001C40A9" w:rsidP="00427C8E">
            <w:pPr>
              <w:jc w:val="center"/>
            </w:pPr>
            <w:r w:rsidRPr="00782219">
              <w:rPr>
                <w:rFonts w:ascii="Calibri" w:hAnsi="Calibri"/>
                <w:b/>
              </w:rPr>
              <w:t>Risco</w:t>
            </w:r>
            <w:r w:rsidRPr="00782219">
              <w:rPr>
                <w:rFonts w:ascii="Calibri" w:hAnsi="Calibri"/>
                <w:b/>
                <w:highlight w:val="yellow"/>
              </w:rPr>
              <w:t xml:space="preserve"> </w:t>
            </w:r>
            <w:r w:rsidR="00782219">
              <w:rPr>
                <w:rFonts w:ascii="Calibri" w:hAnsi="Calibri"/>
                <w:b/>
              </w:rPr>
              <w:t>03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ADD3E52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4AC9360" w14:textId="77777777" w:rsidR="001C40A9" w:rsidRPr="001C0B8B" w:rsidRDefault="00E11E70" w:rsidP="00E11E70">
            <w:pPr>
              <w:rPr>
                <w:rFonts w:ascii="Calibri" w:hAnsi="Calibri"/>
              </w:rPr>
            </w:pPr>
            <w:r w:rsidRPr="00E11E70">
              <w:rPr>
                <w:rFonts w:ascii="Calibri" w:hAnsi="Calibri"/>
              </w:rPr>
              <w:t>Atrasos de na saída ou chegada dos bens por motivos de força maior</w:t>
            </w:r>
          </w:p>
        </w:tc>
      </w:tr>
      <w:tr w:rsidR="001C40A9" w14:paraId="1B947BB7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6F0FBFC1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4A3C4786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590B5A0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Média</w:t>
            </w:r>
          </w:p>
        </w:tc>
      </w:tr>
      <w:tr w:rsidR="001C40A9" w14:paraId="7535CA12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A5AE4FD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C0F78A7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8948817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Alto</w:t>
            </w:r>
          </w:p>
        </w:tc>
      </w:tr>
      <w:tr w:rsidR="00D031C9" w14:paraId="3CF4EB5C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B960E26" w14:textId="77777777" w:rsidR="00D031C9" w:rsidRPr="008C5295" w:rsidRDefault="00D031C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36A99A27" w14:textId="77777777" w:rsidR="00D031C9" w:rsidRPr="008C5295" w:rsidRDefault="00D031C9" w:rsidP="00CF1378">
            <w:pPr>
              <w:rPr>
                <w:rFonts w:ascii="Calibri" w:hAnsi="Calibri"/>
                <w:b/>
              </w:rPr>
            </w:pPr>
            <w:r w:rsidRPr="008C5295">
              <w:rPr>
                <w:rFonts w:ascii="Calibri" w:hAnsi="Calibri"/>
                <w:b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38B958C" w14:textId="77777777" w:rsidR="00D031C9" w:rsidRPr="008C5295" w:rsidRDefault="00D031C9" w:rsidP="00CF1378">
            <w:pPr>
              <w:rPr>
                <w:rFonts w:ascii="Calibri" w:hAnsi="Calibri"/>
              </w:rPr>
            </w:pPr>
            <w:r w:rsidRPr="008C5295">
              <w:rPr>
                <w:rFonts w:ascii="Calibri" w:hAnsi="Calibri"/>
              </w:rPr>
              <w:t xml:space="preserve">Atraso </w:t>
            </w:r>
            <w:r>
              <w:rPr>
                <w:rFonts w:ascii="Calibri" w:hAnsi="Calibri"/>
              </w:rPr>
              <w:t>da chegada dos bens ao destino.</w:t>
            </w:r>
          </w:p>
        </w:tc>
      </w:tr>
      <w:tr w:rsidR="001C40A9" w14:paraId="3857D1EA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AF5F78C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69268881" w14:textId="77777777" w:rsidR="001C40A9" w:rsidRPr="008C5295" w:rsidRDefault="00D031C9" w:rsidP="00CF1378">
            <w:r w:rsidRPr="00D031C9">
              <w:rPr>
                <w:rFonts w:ascii="Calibri" w:hAnsi="Calibri"/>
                <w:b/>
              </w:rPr>
              <w:t>Dano 2:</w:t>
            </w:r>
          </w:p>
        </w:tc>
        <w:tc>
          <w:tcPr>
            <w:tcW w:w="7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064FA41E" w14:textId="77777777" w:rsidR="001C40A9" w:rsidRPr="008C5295" w:rsidRDefault="00D031C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Aumento de custo por desvio ou maior tempo de armazenagem.</w:t>
            </w:r>
          </w:p>
        </w:tc>
      </w:tr>
      <w:tr w:rsidR="001C40A9" w14:paraId="698F71E5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C1CCEA2" w14:textId="77777777" w:rsidR="001C40A9" w:rsidRPr="008C5295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16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  <w:vAlign w:val="center"/>
          </w:tcPr>
          <w:p w14:paraId="182FE16A" w14:textId="77777777" w:rsidR="001C40A9" w:rsidRPr="008C5295" w:rsidRDefault="001C40A9" w:rsidP="00CF1378">
            <w:r w:rsidRPr="008C5295">
              <w:rPr>
                <w:rFonts w:ascii="Calibri" w:hAnsi="Calibri"/>
                <w:b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FE75AB3" w14:textId="77777777" w:rsidR="001C40A9" w:rsidRPr="008C5295" w:rsidRDefault="001C40A9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Mitigar</w:t>
            </w:r>
          </w:p>
        </w:tc>
      </w:tr>
      <w:tr w:rsidR="001C40A9" w14:paraId="15BD0A23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F115B8C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7F1DF48" w14:textId="77777777" w:rsidR="001C40A9" w:rsidRPr="008C5295" w:rsidRDefault="001C40A9" w:rsidP="00CF1378">
            <w:pPr>
              <w:ind w:left="42"/>
            </w:pPr>
            <w:r w:rsidRPr="008C5295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50F8355" w14:textId="77777777" w:rsidR="001C40A9" w:rsidRPr="008C5295" w:rsidRDefault="001C40A9" w:rsidP="00CF1378">
            <w:pPr>
              <w:ind w:left="4"/>
              <w:jc w:val="center"/>
            </w:pPr>
            <w:r w:rsidRPr="008C5295">
              <w:rPr>
                <w:rFonts w:ascii="Calibri" w:hAnsi="Calibri"/>
                <w:b/>
              </w:rPr>
              <w:t>Ação Preventiva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F2E13DE" w14:textId="77777777" w:rsidR="001C40A9" w:rsidRPr="008C5295" w:rsidRDefault="001C40A9" w:rsidP="00CF1378">
            <w:pPr>
              <w:ind w:left="148"/>
            </w:pPr>
            <w:r w:rsidRPr="008C5295">
              <w:rPr>
                <w:rFonts w:ascii="Calibri" w:hAnsi="Calibri"/>
                <w:b/>
              </w:rPr>
              <w:t>Responsável</w:t>
            </w:r>
          </w:p>
        </w:tc>
      </w:tr>
      <w:tr w:rsidR="001C40A9" w14:paraId="4E1C09ED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03A9611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29BCA3E" w14:textId="77777777" w:rsidR="001C40A9" w:rsidRPr="00CB1DB7" w:rsidRDefault="001C40A9" w:rsidP="00CF1378">
            <w:pPr>
              <w:ind w:left="94"/>
              <w:rPr>
                <w:rFonts w:ascii="Calibri" w:hAnsi="Calibri"/>
              </w:rPr>
            </w:pPr>
            <w:r w:rsidRPr="00CB1DB7"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1DAA6B9E" w14:textId="38A87B84" w:rsidR="001C40A9" w:rsidRPr="00CB1DB7" w:rsidRDefault="00BE69AB" w:rsidP="00CF13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Encaminhar o processo licitatório em tempo mínimo após a publicação da localidade de destino, buscando ter prazo de manobra para possíveis casos de força maior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DEF3DA1" w14:textId="13A2BD8C" w:rsidR="001C40A9" w:rsidRPr="00CE05B6" w:rsidRDefault="00BE69AB" w:rsidP="00CF1378">
            <w:pPr>
              <w:ind w:left="15" w:righ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Adidancia</w:t>
            </w:r>
          </w:p>
        </w:tc>
      </w:tr>
      <w:tr w:rsidR="001C40A9" w14:paraId="4F07C07C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24B5AB08" w14:textId="77777777" w:rsidR="001C40A9" w:rsidRDefault="001C40A9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86F14E4" w14:textId="77777777" w:rsidR="001C40A9" w:rsidRPr="006A7B34" w:rsidRDefault="001C40A9" w:rsidP="00CF1378">
            <w:pPr>
              <w:ind w:left="42"/>
            </w:pPr>
            <w:r w:rsidRPr="006A7B34">
              <w:rPr>
                <w:rFonts w:ascii="Calibri" w:hAnsi="Calibri"/>
                <w:b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8815782" w14:textId="77777777" w:rsidR="001C40A9" w:rsidRPr="006A7B34" w:rsidRDefault="001C40A9" w:rsidP="00CF1378">
            <w:pPr>
              <w:ind w:left="2"/>
              <w:jc w:val="center"/>
            </w:pPr>
            <w:r w:rsidRPr="006A7B34">
              <w:rPr>
                <w:rFonts w:ascii="Calibri" w:hAnsi="Calibri"/>
                <w:b/>
              </w:rPr>
              <w:t>Ação de Contingência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0" w:type="dxa"/>
            </w:tcMar>
          </w:tcPr>
          <w:p w14:paraId="6506C02F" w14:textId="77777777" w:rsidR="001C40A9" w:rsidRPr="006A7B34" w:rsidRDefault="001C40A9" w:rsidP="00CF1378">
            <w:pPr>
              <w:ind w:left="148"/>
            </w:pPr>
            <w:r w:rsidRPr="006A7B34">
              <w:rPr>
                <w:rFonts w:ascii="Calibri" w:hAnsi="Calibri"/>
                <w:b/>
              </w:rPr>
              <w:t>Responsável</w:t>
            </w:r>
          </w:p>
        </w:tc>
      </w:tr>
      <w:tr w:rsidR="006A7B34" w14:paraId="26DE111A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77704716" w14:textId="77777777" w:rsidR="006A7B34" w:rsidRDefault="006A7B34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2964025E" w14:textId="77777777" w:rsidR="006A7B34" w:rsidRPr="00982F13" w:rsidRDefault="006A7B34" w:rsidP="00DA0EB1">
            <w:pPr>
              <w:ind w:left="94"/>
              <w:rPr>
                <w:rFonts w:ascii="Calibri" w:hAnsi="Calibri"/>
              </w:rPr>
            </w:pPr>
            <w:r w:rsidRPr="00982F13">
              <w:rPr>
                <w:rFonts w:ascii="Calibri" w:hAnsi="Calibri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7CBB8EDC" w14:textId="77777777" w:rsidR="006A7B34" w:rsidRPr="00982F13" w:rsidRDefault="006A7B34" w:rsidP="00DA0E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Coordenar comunicação com a empresa prestadora de serviço.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42648F66" w14:textId="369FA701" w:rsidR="006A7B34" w:rsidRPr="00982F13" w:rsidRDefault="00BE69AB" w:rsidP="00DA0EB1">
            <w:pPr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</w:t>
            </w:r>
          </w:p>
        </w:tc>
      </w:tr>
      <w:tr w:rsidR="006A7B34" w14:paraId="5E1FABFF" w14:textId="77777777" w:rsidTr="00CF1378">
        <w:tc>
          <w:tcPr>
            <w:tcW w:w="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78" w:type="dxa"/>
              <w:left w:w="72" w:type="dxa"/>
              <w:bottom w:w="0" w:type="dxa"/>
              <w:right w:w="72" w:type="dxa"/>
            </w:tcMar>
          </w:tcPr>
          <w:p w14:paraId="3042CC24" w14:textId="77777777" w:rsidR="006A7B34" w:rsidRDefault="006A7B34" w:rsidP="00CF1378">
            <w:pPr>
              <w:widowControl/>
              <w:suppressAutoHyphens w:val="0"/>
              <w:spacing w:after="200" w:line="276" w:lineRule="auto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  <w:vAlign w:val="center"/>
          </w:tcPr>
          <w:p w14:paraId="0D9E55AD" w14:textId="77777777" w:rsidR="006A7B34" w:rsidRPr="00CC4CB1" w:rsidRDefault="006A7B34" w:rsidP="00DA0EB1">
            <w:pPr>
              <w:ind w:left="94"/>
              <w:rPr>
                <w:rFonts w:ascii="Calibri" w:hAnsi="Calibri"/>
                <w:color w:val="FF0000"/>
              </w:rPr>
            </w:pPr>
            <w:r w:rsidRPr="00AD0A05">
              <w:rPr>
                <w:rFonts w:ascii="Calibri" w:hAnsi="Calibri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0E498419" w14:textId="77777777" w:rsidR="006A7B34" w:rsidRPr="00CC4CB1" w:rsidRDefault="006A7B34" w:rsidP="00DA0EB1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Coordenar comunicação com militares e civis.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8" w:type="dxa"/>
              <w:left w:w="72" w:type="dxa"/>
              <w:bottom w:w="0" w:type="dxa"/>
              <w:right w:w="70" w:type="dxa"/>
            </w:tcMar>
          </w:tcPr>
          <w:p w14:paraId="355D7A0A" w14:textId="7F615E0D" w:rsidR="006A7B34" w:rsidRPr="00CC4CB1" w:rsidRDefault="00BE69AB" w:rsidP="00EF6630">
            <w:pPr>
              <w:ind w:left="4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Monitor</w:t>
            </w:r>
          </w:p>
        </w:tc>
      </w:tr>
    </w:tbl>
    <w:p w14:paraId="001631BA" w14:textId="77777777" w:rsidR="00C12E14" w:rsidRDefault="00C12E14">
      <w:pPr>
        <w:pStyle w:val="Standard"/>
      </w:pPr>
    </w:p>
    <w:p w14:paraId="6E7E691C" w14:textId="77777777" w:rsidR="00694FF0" w:rsidRDefault="00694FF0">
      <w:pPr>
        <w:widowControl/>
        <w:suppressAutoHyphens w:val="0"/>
        <w:spacing w:after="200" w:line="276" w:lineRule="auto"/>
        <w:rPr>
          <w:lang w:eastAsia="zh-CN"/>
        </w:rPr>
      </w:pPr>
      <w:r>
        <w:br w:type="page"/>
      </w:r>
    </w:p>
    <w:p w14:paraId="02934E63" w14:textId="77777777" w:rsidR="005938C9" w:rsidRDefault="00694FF0" w:rsidP="00694FF0">
      <w:pPr>
        <w:pStyle w:val="Standard"/>
        <w:tabs>
          <w:tab w:val="left" w:pos="2612"/>
        </w:tabs>
      </w:pPr>
      <w:r>
        <w:lastRenderedPageBreak/>
        <w:tab/>
      </w:r>
    </w:p>
    <w:p w14:paraId="6832ECC7" w14:textId="77777777" w:rsidR="005938C9" w:rsidRDefault="005938C9">
      <w:pPr>
        <w:pStyle w:val="Standard"/>
      </w:pPr>
    </w:p>
    <w:tbl>
      <w:tblPr>
        <w:tblW w:w="935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5"/>
      </w:tblGrid>
      <w:tr w:rsidR="00C12E14" w14:paraId="4C012123" w14:textId="77777777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26CB5" w14:textId="77777777" w:rsidR="00C12E14" w:rsidRDefault="006749B0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  <w:r w:rsidR="007F427B">
              <w:rPr>
                <w:rFonts w:ascii="Calibri" w:hAnsi="Calibri"/>
                <w:b/>
                <w:bCs/>
              </w:rPr>
              <w:t xml:space="preserve"> – APROVAÇÃO E ASSINATURA</w:t>
            </w:r>
          </w:p>
        </w:tc>
      </w:tr>
    </w:tbl>
    <w:p w14:paraId="2E9905DC" w14:textId="77777777" w:rsidR="00782219" w:rsidRDefault="00782219">
      <w:pPr>
        <w:pStyle w:val="Textbody"/>
        <w:jc w:val="both"/>
        <w:rPr>
          <w:rFonts w:ascii="Calibri" w:hAnsi="Calibri"/>
        </w:rPr>
      </w:pPr>
    </w:p>
    <w:p w14:paraId="62611D32" w14:textId="6502919C" w:rsidR="00C12E14" w:rsidRDefault="007F427B">
      <w:pPr>
        <w:pStyle w:val="Textbody"/>
        <w:jc w:val="both"/>
        <w:rPr>
          <w:rFonts w:ascii="Calibri" w:hAnsi="Calibri"/>
        </w:rPr>
      </w:pPr>
      <w:r w:rsidRPr="0022049F">
        <w:rPr>
          <w:rFonts w:ascii="Calibri" w:hAnsi="Calibri"/>
        </w:rPr>
        <w:t>Conforme art</w:t>
      </w:r>
      <w:r w:rsidR="0022049F" w:rsidRPr="0022049F">
        <w:rPr>
          <w:rFonts w:ascii="Calibri" w:hAnsi="Calibri"/>
        </w:rPr>
        <w:t>s</w:t>
      </w:r>
      <w:r w:rsidRPr="0022049F">
        <w:rPr>
          <w:rFonts w:ascii="Calibri" w:hAnsi="Calibri"/>
        </w:rPr>
        <w:t>.</w:t>
      </w:r>
      <w:r w:rsidR="0022049F" w:rsidRPr="0022049F">
        <w:rPr>
          <w:rFonts w:ascii="Calibri" w:hAnsi="Calibri"/>
        </w:rPr>
        <w:t xml:space="preserve"> 25 a 27 </w:t>
      </w:r>
      <w:r w:rsidRPr="0022049F">
        <w:rPr>
          <w:rFonts w:ascii="Calibri" w:hAnsi="Calibri"/>
        </w:rPr>
        <w:t xml:space="preserve">da IN nº </w:t>
      </w:r>
      <w:r w:rsidR="0022049F" w:rsidRPr="0022049F">
        <w:rPr>
          <w:rFonts w:ascii="Calibri" w:hAnsi="Calibri"/>
        </w:rPr>
        <w:t>5</w:t>
      </w:r>
      <w:r w:rsidRPr="0022049F">
        <w:rPr>
          <w:rFonts w:ascii="Calibri" w:hAnsi="Calibri"/>
        </w:rPr>
        <w:t>, de 201</w:t>
      </w:r>
      <w:r w:rsidR="0022049F" w:rsidRPr="0022049F">
        <w:rPr>
          <w:rFonts w:ascii="Calibri" w:hAnsi="Calibri"/>
        </w:rPr>
        <w:t>7</w:t>
      </w:r>
      <w:r w:rsidRPr="0022049F">
        <w:rPr>
          <w:rFonts w:ascii="Calibri" w:hAnsi="Calibri"/>
        </w:rPr>
        <w:t>, o Mapa de</w:t>
      </w:r>
      <w:r>
        <w:rPr>
          <w:rFonts w:ascii="Calibri" w:hAnsi="Calibri"/>
        </w:rPr>
        <w:t xml:space="preserve"> Gerenciamento de Riscos deve ser assinado pela Equipe de Planejamento da </w:t>
      </w:r>
      <w:r w:rsidR="002A3EEA">
        <w:rPr>
          <w:rFonts w:ascii="Calibri" w:hAnsi="Calibri"/>
        </w:rPr>
        <w:t>Licitação</w:t>
      </w:r>
      <w:r>
        <w:rPr>
          <w:rFonts w:ascii="Calibri" w:hAnsi="Calibri"/>
        </w:rPr>
        <w:t xml:space="preserve">, nas fases de Planejamento da </w:t>
      </w:r>
      <w:r w:rsidR="00F874F9">
        <w:rPr>
          <w:rFonts w:ascii="Calibri" w:hAnsi="Calibri"/>
        </w:rPr>
        <w:t>Licitações</w:t>
      </w:r>
      <w:r>
        <w:rPr>
          <w:rFonts w:ascii="Calibri" w:hAnsi="Calibri"/>
        </w:rPr>
        <w:t xml:space="preserve"> e de Seleção de Fornecedores, e pela Equipe de Fiscalização do Contrato, na fase de Gestão do Contrato.</w:t>
      </w:r>
    </w:p>
    <w:p w14:paraId="28DFB25F" w14:textId="28CAAC1F" w:rsidR="00713093" w:rsidRDefault="00713093">
      <w:pPr>
        <w:pStyle w:val="Textbody"/>
        <w:jc w:val="both"/>
        <w:rPr>
          <w:rFonts w:ascii="Calibri" w:hAnsi="Calibri"/>
        </w:rPr>
      </w:pPr>
    </w:p>
    <w:p w14:paraId="42A9ED11" w14:textId="4C71D58B" w:rsidR="006749B0" w:rsidRDefault="00BE69AB" w:rsidP="006749B0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right"/>
        <w:rPr>
          <w:rFonts w:ascii="Calibri" w:hAnsi="Calibri"/>
          <w:color w:val="FF3333"/>
        </w:rPr>
      </w:pPr>
      <w:r>
        <w:rPr>
          <w:rFonts w:ascii="Calibri" w:hAnsi="Calibri"/>
        </w:rPr>
        <w:t>Local, data</w:t>
      </w:r>
    </w:p>
    <w:p w14:paraId="0BF88038" w14:textId="03EA5710" w:rsidR="00C12E14" w:rsidRDefault="00C12E14">
      <w:pPr>
        <w:pStyle w:val="Textbody"/>
        <w:ind w:left="1008"/>
        <w:jc w:val="both"/>
        <w:rPr>
          <w:rFonts w:ascii="Calibri" w:hAnsi="Calibri"/>
          <w:color w:val="FF333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713093" w14:paraId="4515ABDF" w14:textId="77777777" w:rsidTr="009219DE">
        <w:tc>
          <w:tcPr>
            <w:tcW w:w="9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C7F8A" w14:textId="77777777" w:rsidR="00713093" w:rsidRPr="00713093" w:rsidRDefault="00713093" w:rsidP="009219DE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  <w:r w:rsidRPr="00713093">
              <w:rPr>
                <w:rFonts w:asciiTheme="minorHAnsi" w:hAnsiTheme="minorHAnsi" w:cstheme="minorHAnsi"/>
                <w:b/>
                <w:bCs/>
              </w:rPr>
              <w:t>Responsável/Responsáveis</w:t>
            </w:r>
          </w:p>
        </w:tc>
      </w:tr>
      <w:tr w:rsidR="00713093" w14:paraId="0D7D5C9F" w14:textId="77777777" w:rsidTr="00D7326E">
        <w:trPr>
          <w:trHeight w:val="6766"/>
        </w:trPr>
        <w:tc>
          <w:tcPr>
            <w:tcW w:w="9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6293" w14:textId="77777777" w:rsidR="00713093" w:rsidRPr="00713093" w:rsidRDefault="00713093" w:rsidP="009219DE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BFADCF8" w14:textId="16DD7123" w:rsidR="00713093" w:rsidRDefault="00713093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4849FB4B" w14:textId="593A5332" w:rsidR="00D7326E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2D969509" w14:textId="04E03504" w:rsidR="00D7326E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7216C119" w14:textId="613BE072" w:rsidR="00D7326E" w:rsidRPr="00D7326E" w:rsidRDefault="00D7326E" w:rsidP="00D7326E">
            <w:pPr>
              <w:autoSpaceDN/>
              <w:jc w:val="center"/>
              <w:rPr>
                <w:rFonts w:cs="Times New Roman"/>
                <w:kern w:val="1"/>
                <w:sz w:val="22"/>
                <w:szCs w:val="22"/>
                <w:lang w:val="sv-SE" w:eastAsia="zh-CN"/>
              </w:rPr>
            </w:pPr>
            <w:r w:rsidRPr="00D7326E">
              <w:rPr>
                <w:rFonts w:cs="Times New Roman"/>
                <w:kern w:val="1"/>
                <w:sz w:val="22"/>
                <w:szCs w:val="22"/>
                <w:lang w:val="sv-SE" w:eastAsia="zh-CN"/>
              </w:rPr>
              <w:t>_____________________________________</w:t>
            </w:r>
            <w:r>
              <w:rPr>
                <w:rFonts w:cs="Times New Roman"/>
                <w:kern w:val="1"/>
                <w:sz w:val="22"/>
                <w:szCs w:val="22"/>
                <w:lang w:val="sv-SE" w:eastAsia="zh-CN"/>
              </w:rPr>
              <w:t>_____</w:t>
            </w:r>
          </w:p>
          <w:p w14:paraId="6DFACB20" w14:textId="77777777" w:rsidR="00D7326E" w:rsidRPr="00D7326E" w:rsidRDefault="00D7326E" w:rsidP="00D7326E">
            <w:pPr>
              <w:autoSpaceDN/>
              <w:jc w:val="center"/>
              <w:rPr>
                <w:rFonts w:cs="Times New Roman"/>
                <w:b/>
                <w:bCs/>
                <w:kern w:val="1"/>
                <w:sz w:val="22"/>
                <w:szCs w:val="22"/>
                <w:lang w:eastAsia="zh-CN"/>
              </w:rPr>
            </w:pPr>
          </w:p>
          <w:p w14:paraId="0E7B8D0E" w14:textId="256CE6E4" w:rsidR="00D7326E" w:rsidRPr="00D7326E" w:rsidRDefault="00BE69AB" w:rsidP="00D7326E">
            <w:pPr>
              <w:widowControl/>
              <w:suppressLineNumbers/>
              <w:autoSpaceDN/>
              <w:jc w:val="center"/>
              <w:textAlignment w:val="auto"/>
              <w:rPr>
                <w:rFonts w:cs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Liberation Serif" w:hAnsi="Liberation Serif" w:cs="Lucida Sans"/>
                <w:b/>
                <w:bCs/>
                <w:caps/>
                <w:kern w:val="1"/>
                <w:sz w:val="22"/>
                <w:lang w:eastAsia="zh-CN"/>
              </w:rPr>
              <w:t>XXXXXXXXXXXXXXXXX</w:t>
            </w:r>
          </w:p>
          <w:p w14:paraId="6D2CBCBB" w14:textId="685132BD" w:rsidR="00D7326E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0E147094" w14:textId="412F912B" w:rsidR="00D7326E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6061319B" w14:textId="0BB8FCF3" w:rsidR="00D7326E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52CCB07F" w14:textId="77777777" w:rsidR="00D7326E" w:rsidRPr="00713093" w:rsidRDefault="00D7326E" w:rsidP="009219DE">
            <w:pPr>
              <w:pStyle w:val="Contedodatabela"/>
              <w:rPr>
                <w:rFonts w:asciiTheme="minorHAnsi" w:hAnsiTheme="minorHAnsi" w:cstheme="minorHAnsi"/>
                <w:sz w:val="30"/>
              </w:rPr>
            </w:pPr>
          </w:p>
          <w:p w14:paraId="75ADF6AB" w14:textId="77777777" w:rsidR="00D7326E" w:rsidRPr="00D7326E" w:rsidRDefault="00D7326E" w:rsidP="00D7326E">
            <w:pPr>
              <w:autoSpaceDN/>
              <w:jc w:val="center"/>
              <w:rPr>
                <w:rFonts w:cs="Times New Roman"/>
                <w:b/>
                <w:bCs/>
                <w:kern w:val="1"/>
                <w:sz w:val="22"/>
                <w:szCs w:val="22"/>
                <w:lang w:eastAsia="zh-CN"/>
              </w:rPr>
            </w:pPr>
            <w:r w:rsidRPr="00D7326E">
              <w:rPr>
                <w:rFonts w:cs="Times New Roman"/>
                <w:kern w:val="1"/>
                <w:sz w:val="22"/>
                <w:szCs w:val="22"/>
                <w:lang w:val="sv-SE" w:eastAsia="zh-CN"/>
              </w:rPr>
              <w:t>___________________________________________</w:t>
            </w:r>
          </w:p>
          <w:p w14:paraId="2DDD05E5" w14:textId="12AEC56F" w:rsidR="00D7326E" w:rsidRPr="00D7326E" w:rsidRDefault="00BE69AB" w:rsidP="00D7326E">
            <w:pPr>
              <w:widowControl/>
              <w:suppressLineNumbers/>
              <w:autoSpaceDN/>
              <w:jc w:val="center"/>
              <w:textAlignment w:val="auto"/>
              <w:rPr>
                <w:rFonts w:cs="Times New Roman"/>
                <w:kern w:val="1"/>
                <w:sz w:val="22"/>
                <w:szCs w:val="22"/>
                <w:lang w:eastAsia="zh-CN"/>
              </w:rPr>
            </w:pPr>
            <w:r>
              <w:rPr>
                <w:rFonts w:ascii="Liberation Serif" w:eastAsia="Liberation Serif" w:hAnsi="Liberation Serif" w:cs="Lucida Sans"/>
                <w:b/>
                <w:bCs/>
                <w:kern w:val="1"/>
                <w:sz w:val="22"/>
                <w:lang w:eastAsia="zh-CN"/>
              </w:rPr>
              <w:t>XXXXXXXXXXXXX</w:t>
            </w:r>
            <w:r>
              <w:rPr>
                <w:rFonts w:ascii="Liberation Serif" w:eastAsia="Liberation Serif" w:hAnsi="Liberation Serif" w:cs="Lucida Sans"/>
                <w:b/>
                <w:bCs/>
                <w:kern w:val="1"/>
                <w:sz w:val="22"/>
                <w:lang w:eastAsia="zh-CN"/>
              </w:rPr>
              <w:br/>
              <w:t>Adido</w:t>
            </w:r>
          </w:p>
          <w:p w14:paraId="7D49A64A" w14:textId="10B11CE3" w:rsidR="00713093" w:rsidRPr="00713093" w:rsidRDefault="00713093" w:rsidP="009219DE">
            <w:pPr>
              <w:pStyle w:val="Contedodatabela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D56FD6E" w14:textId="77777777" w:rsidR="00713093" w:rsidRDefault="00713093" w:rsidP="00713093">
      <w:pPr>
        <w:spacing w:line="276" w:lineRule="auto"/>
        <w:jc w:val="center"/>
        <w:rPr>
          <w:rFonts w:cs="Arial"/>
          <w:b/>
          <w:bCs/>
          <w:iCs/>
        </w:rPr>
      </w:pPr>
    </w:p>
    <w:p w14:paraId="501AB69D" w14:textId="77777777" w:rsidR="00713093" w:rsidRDefault="00713093">
      <w:pPr>
        <w:pStyle w:val="Textbody"/>
        <w:ind w:left="1008"/>
        <w:jc w:val="both"/>
        <w:rPr>
          <w:rFonts w:ascii="Calibri" w:hAnsi="Calibri"/>
          <w:color w:val="FF3333"/>
        </w:rPr>
      </w:pPr>
    </w:p>
    <w:sectPr w:rsidR="00713093" w:rsidSect="00BE69AB">
      <w:headerReference w:type="default" r:id="rId7"/>
      <w:footerReference w:type="default" r:id="rId8"/>
      <w:pgSz w:w="11906" w:h="16838"/>
      <w:pgMar w:top="1260" w:right="1134" w:bottom="1644" w:left="1417" w:header="432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86FA" w14:textId="77777777" w:rsidR="00D458E0" w:rsidRDefault="00D458E0">
      <w:r>
        <w:separator/>
      </w:r>
    </w:p>
  </w:endnote>
  <w:endnote w:type="continuationSeparator" w:id="0">
    <w:p w14:paraId="4E490DAB" w14:textId="77777777" w:rsidR="00D458E0" w:rsidRDefault="00D4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593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E4B5A63" w14:textId="77777777" w:rsidR="00161D2F" w:rsidRDefault="00161D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E2B1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E2B1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D746D5" w14:textId="77777777" w:rsidR="00161D2F" w:rsidRDefault="00161D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1942" w14:textId="77777777" w:rsidR="00D458E0" w:rsidRDefault="00D458E0">
      <w:r>
        <w:rPr>
          <w:color w:val="000000"/>
        </w:rPr>
        <w:separator/>
      </w:r>
    </w:p>
  </w:footnote>
  <w:footnote w:type="continuationSeparator" w:id="0">
    <w:p w14:paraId="3DDB4005" w14:textId="77777777" w:rsidR="00D458E0" w:rsidRDefault="00D4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26" w:type="dxa"/>
      <w:tblInd w:w="-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63"/>
      <w:gridCol w:w="9363"/>
    </w:tblGrid>
    <w:tr w:rsidR="00FC5507" w14:paraId="015FA56A" w14:textId="77777777" w:rsidTr="002B0E90">
      <w:trPr>
        <w:trHeight w:val="1065"/>
      </w:trPr>
      <w:tc>
        <w:tcPr>
          <w:tcW w:w="9363" w:type="dxa"/>
          <w:vAlign w:val="center"/>
        </w:tcPr>
        <w:p w14:paraId="28C67E1B" w14:textId="77777777" w:rsidR="00FC5507" w:rsidRPr="007575DB" w:rsidRDefault="00FC5507" w:rsidP="00BE69AB">
          <w:pPr>
            <w:rPr>
              <w:lang w:eastAsia="zh-CN"/>
            </w:rPr>
          </w:pPr>
        </w:p>
      </w:tc>
      <w:tc>
        <w:tcPr>
          <w:tcW w:w="9363" w:type="dxa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1E09FCF" w14:textId="77777777" w:rsidR="00FC5507" w:rsidRDefault="00FC550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14:paraId="4D59857C" w14:textId="77777777" w:rsidR="0019517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4"/>
    <w:rsid w:val="00005B09"/>
    <w:rsid w:val="00015850"/>
    <w:rsid w:val="00026A46"/>
    <w:rsid w:val="00037C17"/>
    <w:rsid w:val="0005358C"/>
    <w:rsid w:val="000851B5"/>
    <w:rsid w:val="00090C47"/>
    <w:rsid w:val="0009386B"/>
    <w:rsid w:val="00097F9A"/>
    <w:rsid w:val="000C1CB6"/>
    <w:rsid w:val="000D302D"/>
    <w:rsid w:val="000D4801"/>
    <w:rsid w:val="000F2891"/>
    <w:rsid w:val="001016BD"/>
    <w:rsid w:val="0012299E"/>
    <w:rsid w:val="001266E5"/>
    <w:rsid w:val="00156C53"/>
    <w:rsid w:val="00161D2F"/>
    <w:rsid w:val="00172FF3"/>
    <w:rsid w:val="00182AFD"/>
    <w:rsid w:val="001A3662"/>
    <w:rsid w:val="001A5479"/>
    <w:rsid w:val="001B0968"/>
    <w:rsid w:val="001B13FA"/>
    <w:rsid w:val="001C0B8B"/>
    <w:rsid w:val="001C40A9"/>
    <w:rsid w:val="001E32C6"/>
    <w:rsid w:val="001E5B8F"/>
    <w:rsid w:val="001F74BB"/>
    <w:rsid w:val="00203577"/>
    <w:rsid w:val="0022049F"/>
    <w:rsid w:val="00221598"/>
    <w:rsid w:val="00236D41"/>
    <w:rsid w:val="0026198A"/>
    <w:rsid w:val="002712D2"/>
    <w:rsid w:val="002A3EEA"/>
    <w:rsid w:val="002B0E90"/>
    <w:rsid w:val="002B7CC2"/>
    <w:rsid w:val="002D70C7"/>
    <w:rsid w:val="002E72C1"/>
    <w:rsid w:val="00300069"/>
    <w:rsid w:val="003026BD"/>
    <w:rsid w:val="00315CD2"/>
    <w:rsid w:val="00332CC9"/>
    <w:rsid w:val="00341F51"/>
    <w:rsid w:val="00371208"/>
    <w:rsid w:val="00390397"/>
    <w:rsid w:val="003931B7"/>
    <w:rsid w:val="00393764"/>
    <w:rsid w:val="0039654B"/>
    <w:rsid w:val="003B3969"/>
    <w:rsid w:val="003B50F3"/>
    <w:rsid w:val="003C43E7"/>
    <w:rsid w:val="00424370"/>
    <w:rsid w:val="00427C8E"/>
    <w:rsid w:val="004333F6"/>
    <w:rsid w:val="00460F78"/>
    <w:rsid w:val="00461B60"/>
    <w:rsid w:val="004A34ED"/>
    <w:rsid w:val="004D442D"/>
    <w:rsid w:val="004F7CC9"/>
    <w:rsid w:val="00502D59"/>
    <w:rsid w:val="00521487"/>
    <w:rsid w:val="00525CCD"/>
    <w:rsid w:val="00526502"/>
    <w:rsid w:val="005420AD"/>
    <w:rsid w:val="00544FFD"/>
    <w:rsid w:val="00550463"/>
    <w:rsid w:val="00552560"/>
    <w:rsid w:val="005819BB"/>
    <w:rsid w:val="005938C9"/>
    <w:rsid w:val="005B2973"/>
    <w:rsid w:val="005D5E2D"/>
    <w:rsid w:val="005E5D7D"/>
    <w:rsid w:val="005F5E3B"/>
    <w:rsid w:val="00613E89"/>
    <w:rsid w:val="0061785A"/>
    <w:rsid w:val="0063179C"/>
    <w:rsid w:val="006564A8"/>
    <w:rsid w:val="006749B0"/>
    <w:rsid w:val="0069436F"/>
    <w:rsid w:val="00694FF0"/>
    <w:rsid w:val="006A685C"/>
    <w:rsid w:val="006A7B34"/>
    <w:rsid w:val="006C28DB"/>
    <w:rsid w:val="006D03E1"/>
    <w:rsid w:val="006D59AC"/>
    <w:rsid w:val="006E3487"/>
    <w:rsid w:val="006E70D4"/>
    <w:rsid w:val="00713093"/>
    <w:rsid w:val="00742D52"/>
    <w:rsid w:val="007462C4"/>
    <w:rsid w:val="0078070D"/>
    <w:rsid w:val="00782219"/>
    <w:rsid w:val="00783670"/>
    <w:rsid w:val="007D0A92"/>
    <w:rsid w:val="007D12DD"/>
    <w:rsid w:val="007F34D6"/>
    <w:rsid w:val="007F427B"/>
    <w:rsid w:val="00816F63"/>
    <w:rsid w:val="00834394"/>
    <w:rsid w:val="00874CBD"/>
    <w:rsid w:val="008754A4"/>
    <w:rsid w:val="00880F34"/>
    <w:rsid w:val="00881DD6"/>
    <w:rsid w:val="00894F6B"/>
    <w:rsid w:val="008C5295"/>
    <w:rsid w:val="008C5569"/>
    <w:rsid w:val="008C6852"/>
    <w:rsid w:val="00903D18"/>
    <w:rsid w:val="00905881"/>
    <w:rsid w:val="00914601"/>
    <w:rsid w:val="0094596E"/>
    <w:rsid w:val="00961B0B"/>
    <w:rsid w:val="00965293"/>
    <w:rsid w:val="00967D52"/>
    <w:rsid w:val="00976B98"/>
    <w:rsid w:val="00982F13"/>
    <w:rsid w:val="009842D7"/>
    <w:rsid w:val="0099667D"/>
    <w:rsid w:val="009C33DF"/>
    <w:rsid w:val="009C3B2B"/>
    <w:rsid w:val="00A72719"/>
    <w:rsid w:val="00AD0A05"/>
    <w:rsid w:val="00B20B20"/>
    <w:rsid w:val="00B65CD7"/>
    <w:rsid w:val="00B74ACE"/>
    <w:rsid w:val="00B84B88"/>
    <w:rsid w:val="00B94744"/>
    <w:rsid w:val="00BC5E8C"/>
    <w:rsid w:val="00BE69AB"/>
    <w:rsid w:val="00C12E14"/>
    <w:rsid w:val="00CB1DB7"/>
    <w:rsid w:val="00CB235D"/>
    <w:rsid w:val="00CB38D9"/>
    <w:rsid w:val="00CB751B"/>
    <w:rsid w:val="00CC1CD6"/>
    <w:rsid w:val="00CC4CB1"/>
    <w:rsid w:val="00CD2F93"/>
    <w:rsid w:val="00CE05B6"/>
    <w:rsid w:val="00CE4D6F"/>
    <w:rsid w:val="00D02B9D"/>
    <w:rsid w:val="00D031C9"/>
    <w:rsid w:val="00D03D5D"/>
    <w:rsid w:val="00D077A4"/>
    <w:rsid w:val="00D40326"/>
    <w:rsid w:val="00D43464"/>
    <w:rsid w:val="00D458E0"/>
    <w:rsid w:val="00D54DA0"/>
    <w:rsid w:val="00D7326E"/>
    <w:rsid w:val="00D74DDA"/>
    <w:rsid w:val="00DA08A4"/>
    <w:rsid w:val="00DB0C1F"/>
    <w:rsid w:val="00DD5BDF"/>
    <w:rsid w:val="00DD75F0"/>
    <w:rsid w:val="00DE2B1B"/>
    <w:rsid w:val="00DF742C"/>
    <w:rsid w:val="00E11E70"/>
    <w:rsid w:val="00E21443"/>
    <w:rsid w:val="00E22EDE"/>
    <w:rsid w:val="00E23F78"/>
    <w:rsid w:val="00E274AD"/>
    <w:rsid w:val="00E37AB5"/>
    <w:rsid w:val="00E51AAD"/>
    <w:rsid w:val="00E54717"/>
    <w:rsid w:val="00E668BB"/>
    <w:rsid w:val="00E728E5"/>
    <w:rsid w:val="00E86190"/>
    <w:rsid w:val="00EF1382"/>
    <w:rsid w:val="00EF6630"/>
    <w:rsid w:val="00EF6BFC"/>
    <w:rsid w:val="00F02458"/>
    <w:rsid w:val="00F07B5E"/>
    <w:rsid w:val="00F43E55"/>
    <w:rsid w:val="00F45856"/>
    <w:rsid w:val="00F52955"/>
    <w:rsid w:val="00F5444D"/>
    <w:rsid w:val="00F55309"/>
    <w:rsid w:val="00F628F2"/>
    <w:rsid w:val="00F863DF"/>
    <w:rsid w:val="00F874F9"/>
    <w:rsid w:val="00F90575"/>
    <w:rsid w:val="00F90877"/>
    <w:rsid w:val="00FB1CB6"/>
    <w:rsid w:val="00FC0B36"/>
    <w:rsid w:val="00FC5507"/>
    <w:rsid w:val="00FD3D49"/>
    <w:rsid w:val="00FD410B"/>
    <w:rsid w:val="00FE0C7A"/>
    <w:rsid w:val="00FE528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A7FC"/>
  <w15:docId w15:val="{D9695E54-5012-4E10-BAB5-AB381C7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tl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able">
    <w:name w:val="Table"/>
    <w:basedOn w:val="Caption"/>
  </w:style>
  <w:style w:type="paragraph" w:customStyle="1" w:styleId="Illustration">
    <w:name w:val="Illustration"/>
    <w:basedOn w:val="Caption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Fontepargpadro">
    <w:name w:val="Fonte parág. padrã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  <w:b/>
      <w:bCs/>
      <w:color w:val="auto"/>
      <w:sz w:val="24"/>
      <w:szCs w:val="24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61D2F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0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0B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customStyle="1" w:styleId="Contedodatabela">
    <w:name w:val="Conteúdo da tabela"/>
    <w:basedOn w:val="Normal"/>
    <w:rsid w:val="00713093"/>
    <w:pPr>
      <w:widowControl/>
      <w:suppressLineNumbers/>
      <w:autoSpaceDN/>
      <w:textAlignment w:val="auto"/>
    </w:pPr>
    <w:rPr>
      <w:rFonts w:ascii="Liberation Serif" w:hAnsi="Liberation Serif" w:cs="Lucida Sans"/>
      <w:kern w:val="2"/>
      <w:lang w:eastAsia="zh-CN"/>
    </w:rPr>
  </w:style>
  <w:style w:type="paragraph" w:customStyle="1" w:styleId="Pargrafo">
    <w:name w:val="Parágrafo"/>
    <w:basedOn w:val="Normal"/>
    <w:rsid w:val="00BE69A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autoSpaceDN/>
      <w:spacing w:after="240"/>
      <w:ind w:left="1418" w:hanging="1418"/>
      <w:jc w:val="both"/>
      <w:textAlignment w:val="auto"/>
    </w:pPr>
    <w:rPr>
      <w:rFonts w:eastAsia="Times New Roman" w:cs="Times New Roman"/>
      <w:kern w:val="0"/>
      <w:sz w:val="22"/>
      <w:szCs w:val="22"/>
      <w:lang w:val="pt-PT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986</Words>
  <Characters>5386</Characters>
  <Application>Microsoft Office Word</Application>
  <DocSecurity>0</DocSecurity>
  <Lines>122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Santiago Hilario</dc:creator>
  <cp:lastModifiedBy>TC Roberta</cp:lastModifiedBy>
  <cp:revision>3</cp:revision>
  <cp:lastPrinted>2022-04-04T14:18:00Z</cp:lastPrinted>
  <dcterms:created xsi:type="dcterms:W3CDTF">2022-11-22T21:09:00Z</dcterms:created>
  <dcterms:modified xsi:type="dcterms:W3CDTF">2022-11-22T21:17:00Z</dcterms:modified>
</cp:coreProperties>
</file>